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ahoma" w:hAnsi="Tahoma" w:cs="Tahoma"/>
        </w:rPr>
        <w:id w:val="1304275680"/>
        <w:docPartObj>
          <w:docPartGallery w:val="Cover Pages"/>
          <w:docPartUnique/>
        </w:docPartObj>
      </w:sdtPr>
      <w:sdtEndPr/>
      <w:sdtContent>
        <w:p w14:paraId="59C3EA2C" w14:textId="77777777" w:rsidR="007A2F18" w:rsidRPr="00F82A7F" w:rsidRDefault="007A2F18" w:rsidP="00FA547A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A6B71EE" wp14:editId="56FE66DA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509F96D4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8BCA1E8" wp14:editId="779C283B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8227695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C2AF1B" w14:textId="4F422055" w:rsidR="00A5283F" w:rsidRDefault="00044A13" w:rsidP="007A2F18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B2609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  <w:lang w:val="sr-Cyrl-RS"/>
                                      </w:rPr>
                                      <w:t>Новембар, 2022</w:t>
                                    </w:r>
                                  </w:sdtContent>
                                </w:sdt>
                              </w:p>
                              <w:p w14:paraId="65C46D7B" w14:textId="77777777" w:rsidR="00A5283F" w:rsidRDefault="00A5283F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78BCA1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p w14:paraId="36C2AF1B" w14:textId="4F422055" w:rsidR="00A5283F" w:rsidRDefault="00000000" w:rsidP="007A2F18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DB2609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  <w:lang w:val="sr-Cyrl-RS"/>
                                </w:rPr>
                                <w:t>Новембар, 2022</w:t>
                              </w:r>
                            </w:sdtContent>
                          </w:sdt>
                        </w:p>
                        <w:p w14:paraId="65C46D7B" w14:textId="77777777" w:rsidR="00A5283F" w:rsidRDefault="00A5283F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CC04F74" wp14:editId="38B4DDE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7040880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5D083380" w14:textId="77777777" w:rsidR="00A5283F" w:rsidRDefault="00A5283F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3CC04F74" id="Text Box 153" o:spid="_x0000_s1027" type="#_x0000_t202" style="position:absolute;left:0;text-align:left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" filled="f" stroked="f" strokeweight=".5pt">
                    <v:textbox style="mso-fit-shape-to-text:t"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5D083380" w14:textId="77777777" w:rsidR="00A5283F" w:rsidRDefault="00A5283F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4BFB90F8" w14:textId="77777777" w:rsidR="007A2F18" w:rsidRPr="00F82A7F" w:rsidRDefault="007A2F18" w:rsidP="00FA547A">
          <w:pPr>
            <w:spacing w:after="120"/>
            <w:jc w:val="both"/>
            <w:rPr>
              <w:rFonts w:ascii="Tahoma" w:hAnsi="Tahoma" w:cs="Tahoma"/>
            </w:rPr>
          </w:pPr>
          <w:r w:rsidRPr="00F82A7F"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DB18258" wp14:editId="73E81E14">
                    <wp:simplePos x="0" y="0"/>
                    <wp:positionH relativeFrom="page">
                      <wp:posOffset>228599</wp:posOffset>
                    </wp:positionH>
                    <wp:positionV relativeFrom="page">
                      <wp:posOffset>2514600</wp:posOffset>
                    </wp:positionV>
                    <wp:extent cx="7322127" cy="3068782"/>
                    <wp:effectExtent l="0" t="0" r="0" b="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22127" cy="30687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33D972" w14:textId="2635FF9A" w:rsidR="00A5283F" w:rsidRPr="00E11185" w:rsidRDefault="00044A13" w:rsidP="00CE294B">
                                <w:pPr>
                                  <w:jc w:val="center"/>
                                  <w:rPr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5B9BD5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630141079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CE294B">
                                      <w:rPr>
                                        <w:caps/>
                                        <w:noProof/>
                                        <w:color w:val="5B9BD5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A5283F" w:rsidRPr="007A2F18">
                                  <w:rPr>
                                    <w:caps/>
                                    <w:noProof/>
                                    <w:color w:val="5B9BD5" w:themeColor="accent1"/>
                                    <w:sz w:val="64"/>
                                    <w:szCs w:val="64"/>
                                    <w:lang w:val="sr-Cyrl-BA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aps/>
                                      <w:noProof/>
                                      <w:color w:val="5B9BD5" w:themeColor="accent1"/>
                                      <w:sz w:val="64"/>
                                      <w:szCs w:val="64"/>
                                      <w:lang w:val="sr-Cyrl-BA"/>
                                    </w:rPr>
                                    <w:alias w:val="Title"/>
                                    <w:tag w:val=""/>
                                    <w:id w:val="1168745746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A5283F">
                                      <w:rPr>
                                        <w:caps/>
                                        <w:noProof/>
                                        <w:color w:val="5B9BD5" w:themeColor="accent1"/>
                                        <w:sz w:val="64"/>
                                        <w:szCs w:val="64"/>
                                        <w:lang w:val="sr-Cyrl-BA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p w14:paraId="16D0A9B1" w14:textId="6015EE6B" w:rsidR="00DB5A21" w:rsidRPr="0092233D" w:rsidRDefault="0092233D" w:rsidP="007A2F18">
                                <w:pPr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 xml:space="preserve">Упоредни преглед </w:t>
                                </w:r>
                                <w:r w:rsidR="004B3A6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40"/>
                                    <w:szCs w:val="40"/>
                                    <w:lang w:val="sr-Cyrl-RS"/>
                                  </w:rPr>
                                  <w:t xml:space="preserve">анализе </w:t>
                                </w:r>
                              </w:p>
                              <w:p w14:paraId="4CC5A71B" w14:textId="3544D097" w:rsidR="005E0169" w:rsidRDefault="005E0169" w:rsidP="001726C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 w:rsidRPr="00CE69A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            </w:t>
                                </w:r>
                                <w:r w:rsidR="004B3A6C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финансијских капацитета у 6 ЈЛС</w:t>
                                </w:r>
                              </w:p>
                              <w:p w14:paraId="11B23865" w14:textId="4D16EA1F" w:rsidR="00CE294B" w:rsidRDefault="00CE294B" w:rsidP="001726C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 xml:space="preserve">Градови: Краљево, </w:t>
                                </w:r>
                                <w:r w:rsidR="0010198F"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Пожаревац, Шабац</w:t>
                                </w:r>
                              </w:p>
                              <w:p w14:paraId="10D4B652" w14:textId="17B4703D" w:rsidR="0010198F" w:rsidRDefault="0010198F" w:rsidP="001726C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Општине: Велико градиште, Крупањ и</w:t>
                                </w:r>
                              </w:p>
                              <w:p w14:paraId="178D5986" w14:textId="693BA41B" w:rsidR="0010198F" w:rsidRDefault="0010198F" w:rsidP="001726C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</w:pPr>
                                <w:r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sr-Cyrl-RS"/>
                                  </w:rPr>
                                  <w:t>Бољевац</w:t>
                                </w:r>
                              </w:p>
                              <w:p w14:paraId="0B4845A4" w14:textId="77777777" w:rsidR="004B3A6C" w:rsidRPr="003F1FE7" w:rsidRDefault="004B3A6C" w:rsidP="001726C9">
                                <w:pPr>
                                  <w:pStyle w:val="ListParagraph"/>
                                  <w:jc w:val="right"/>
                                  <w:rPr>
                                    <w:rStyle w:val="Heading1Char"/>
                                    <w:rFonts w:ascii="Tahoma" w:hAnsi="Tahoma" w:cs="Tahoma"/>
                                    <w:b/>
                                    <w:noProof/>
                                    <w:sz w:val="24"/>
                                    <w:szCs w:val="24"/>
                                    <w:lang w:val="hu-HU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DB18258" id="Text Box 154" o:spid="_x0000_s1028" type="#_x0000_t202" style="position:absolute;left:0;text-align:left;margin-left:18pt;margin-top:198pt;width:576.55pt;height:2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" filled="f" stroked="f" strokeweight=".5pt">
                    <v:textbox inset="126pt,0,54pt,0">
                      <w:txbxContent>
                        <w:p w14:paraId="1133D972" w14:textId="2635FF9A" w:rsidR="00A5283F" w:rsidRPr="00E11185" w:rsidRDefault="00000000" w:rsidP="00CE294B">
                          <w:pPr>
                            <w:jc w:val="center"/>
                            <w:rPr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</w:pPr>
                          <w:sdt>
                            <w:sdtPr>
                              <w:rPr>
                                <w:caps/>
                                <w:noProof/>
                                <w:color w:val="5B9BD5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6301410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CE294B">
                                <w:rPr>
                                  <w:caps/>
                                  <w:noProof/>
                                  <w:color w:val="5B9BD5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  <w:r w:rsidR="00A5283F" w:rsidRPr="007A2F18">
                            <w:rPr>
                              <w:caps/>
                              <w:noProof/>
                              <w:color w:val="5B9BD5" w:themeColor="accent1"/>
                              <w:sz w:val="64"/>
                              <w:szCs w:val="64"/>
                              <w:lang w:val="sr-Cyrl-BA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aps/>
                                <w:noProof/>
                                <w:color w:val="5B9BD5" w:themeColor="accent1"/>
                                <w:sz w:val="64"/>
                                <w:szCs w:val="64"/>
                                <w:lang w:val="sr-Cyrl-BA"/>
                              </w:rPr>
                              <w:alias w:val="Title"/>
                              <w:tag w:val=""/>
                              <w:id w:val="1168745746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A5283F">
                                <w:rPr>
                                  <w:caps/>
                                  <w:noProof/>
                                  <w:color w:val="5B9BD5" w:themeColor="accent1"/>
                                  <w:sz w:val="64"/>
                                  <w:szCs w:val="64"/>
                                  <w:lang w:val="sr-Cyrl-BA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p w14:paraId="16D0A9B1" w14:textId="6015EE6B" w:rsidR="00DB5A21" w:rsidRPr="0092233D" w:rsidRDefault="0092233D" w:rsidP="007A2F18">
                          <w:pPr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 xml:space="preserve">Упоредни преглед </w:t>
                          </w:r>
                          <w:r w:rsidR="004B3A6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40"/>
                              <w:szCs w:val="40"/>
                              <w:lang w:val="sr-Cyrl-RS"/>
                            </w:rPr>
                            <w:t xml:space="preserve">анализе </w:t>
                          </w:r>
                        </w:p>
                        <w:p w14:paraId="4CC5A71B" w14:textId="3544D097" w:rsidR="005E0169" w:rsidRDefault="005E0169" w:rsidP="001726C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 w:rsidRPr="00CE69A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            </w:t>
                          </w:r>
                          <w:r w:rsidR="004B3A6C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финансијских капацитета у 6 ЈЛС</w:t>
                          </w:r>
                        </w:p>
                        <w:p w14:paraId="11B23865" w14:textId="4D16EA1F" w:rsidR="00CE294B" w:rsidRDefault="00CE294B" w:rsidP="001726C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 xml:space="preserve">Градови: Краљево, </w:t>
                          </w:r>
                          <w:r w:rsidR="0010198F"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Пожаревац, Шабац</w:t>
                          </w:r>
                        </w:p>
                        <w:p w14:paraId="10D4B652" w14:textId="17B4703D" w:rsidR="0010198F" w:rsidRDefault="0010198F" w:rsidP="001726C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Општине: Велико градиште, Крупањ и</w:t>
                          </w:r>
                        </w:p>
                        <w:p w14:paraId="178D5986" w14:textId="693BA41B" w:rsidR="0010198F" w:rsidRDefault="0010198F" w:rsidP="001726C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</w:pPr>
                          <w:r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sr-Cyrl-RS"/>
                            </w:rPr>
                            <w:t>Бољевац</w:t>
                          </w:r>
                        </w:p>
                        <w:p w14:paraId="0B4845A4" w14:textId="77777777" w:rsidR="004B3A6C" w:rsidRPr="003F1FE7" w:rsidRDefault="004B3A6C" w:rsidP="001726C9">
                          <w:pPr>
                            <w:pStyle w:val="ListParagraph"/>
                            <w:jc w:val="right"/>
                            <w:rPr>
                              <w:rStyle w:val="Heading1Char"/>
                              <w:rFonts w:ascii="Tahoma" w:hAnsi="Tahoma" w:cs="Tahoma"/>
                              <w:b/>
                              <w:noProof/>
                              <w:sz w:val="24"/>
                              <w:szCs w:val="24"/>
                              <w:lang w:val="hu-HU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F82A7F">
            <w:rPr>
              <w:rFonts w:ascii="Tahoma" w:hAnsi="Tahoma" w:cs="Tahoma"/>
            </w:rPr>
            <w:br w:type="page"/>
          </w:r>
        </w:p>
      </w:sdtContent>
    </w:sdt>
    <w:p w14:paraId="40B2D84D" w14:textId="04B0C6CF" w:rsidR="00ED6531" w:rsidRDefault="008B2098" w:rsidP="00F05470">
      <w:pPr>
        <w:pStyle w:val="Heading3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bookmarkStart w:id="0" w:name="_Toc68946202"/>
      <w:r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en-US"/>
        </w:rPr>
        <w:lastRenderedPageBreak/>
        <w:t>1.</w:t>
      </w:r>
      <w:r w:rsidR="00F64591"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bookmarkEnd w:id="0"/>
      <w:r w:rsidR="009D09E5"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r w:rsidR="006651D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Методолошке напомене и ограничења у изради упоредног прегледа анализе</w:t>
      </w:r>
      <w:r w:rsidR="009D09E5" w:rsidRPr="009F3093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  </w:t>
      </w:r>
    </w:p>
    <w:p w14:paraId="5D291B12" w14:textId="77777777" w:rsidR="0051516F" w:rsidRDefault="0051516F" w:rsidP="00602879">
      <w:pPr>
        <w:spacing w:after="160" w:line="259" w:lineRule="auto"/>
        <w:jc w:val="both"/>
        <w:rPr>
          <w:rFonts w:ascii="Tahoma" w:hAnsi="Tahoma" w:cs="Tahoma"/>
          <w:b/>
          <w:bCs/>
          <w:noProof/>
          <w:sz w:val="22"/>
          <w:szCs w:val="22"/>
          <w:lang w:val="sr-Cyrl-BA"/>
        </w:rPr>
      </w:pPr>
    </w:p>
    <w:p w14:paraId="5EC5FEF9" w14:textId="62376A4D" w:rsidR="003076C8" w:rsidRPr="00352B43" w:rsidRDefault="00114051" w:rsidP="00AA120C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>Циљ анализе</w:t>
      </w:r>
      <w:r w:rsidR="000612D6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финансијск</w:t>
      </w:r>
      <w:r w:rsidR="00E31FCA">
        <w:rPr>
          <w:rFonts w:ascii="Tahoma" w:hAnsi="Tahoma" w:cs="Tahoma"/>
          <w:b/>
          <w:bCs/>
          <w:noProof/>
          <w:sz w:val="22"/>
          <w:szCs w:val="22"/>
          <w:lang w:val="sr-Cyrl-BA"/>
        </w:rPr>
        <w:t>их</w:t>
      </w:r>
      <w:r w:rsidR="000612D6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капацит</w:t>
      </w:r>
      <w:r w:rsidR="00E31FCA">
        <w:rPr>
          <w:rFonts w:ascii="Tahoma" w:hAnsi="Tahoma" w:cs="Tahoma"/>
          <w:b/>
          <w:bCs/>
          <w:noProof/>
          <w:sz w:val="22"/>
          <w:szCs w:val="22"/>
          <w:lang w:val="sr-Cyrl-BA"/>
        </w:rPr>
        <w:t>ет</w:t>
      </w:r>
      <w:r w:rsidR="000612D6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а </w:t>
      </w: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био </w:t>
      </w:r>
      <w:r w:rsidR="00E31FCA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је </w:t>
      </w:r>
      <w:r w:rsidRPr="00114051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да се стекне што бољи увид у начин финансирања и намену потрошње </w:t>
      </w:r>
      <w:r w:rsidR="006E4314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средстава буџета </w:t>
      </w:r>
      <w:r w:rsidR="00D33793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различитих јединица локалне самоуправе и то </w:t>
      </w:r>
      <w:r w:rsidR="006E4314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у сврху реализације </w:t>
      </w:r>
      <w:r w:rsidR="00A72B6B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конкретних </w:t>
      </w:r>
      <w:r w:rsidR="006E4314">
        <w:rPr>
          <w:rFonts w:ascii="Tahoma" w:hAnsi="Tahoma" w:cs="Tahoma"/>
          <w:b/>
          <w:bCs/>
          <w:noProof/>
          <w:sz w:val="22"/>
          <w:szCs w:val="22"/>
          <w:lang w:val="sr-Cyrl-BA"/>
        </w:rPr>
        <w:t>приоритета развоја</w:t>
      </w:r>
      <w:r w:rsidR="00A72B6B">
        <w:rPr>
          <w:rFonts w:ascii="Tahoma" w:hAnsi="Tahoma" w:cs="Tahoma"/>
          <w:b/>
          <w:bCs/>
          <w:noProof/>
          <w:sz w:val="22"/>
          <w:szCs w:val="22"/>
          <w:lang w:val="sr-Cyrl-BA"/>
        </w:rPr>
        <w:t>.</w:t>
      </w:r>
      <w:r w:rsidR="00385700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 w:rsidR="0008227E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 w:rsidR="0008227E">
        <w:rPr>
          <w:rFonts w:ascii="Tahoma" w:hAnsi="Tahoma" w:cs="Tahoma"/>
          <w:noProof/>
          <w:sz w:val="22"/>
          <w:szCs w:val="22"/>
          <w:lang w:val="sr-Cyrl-BA"/>
        </w:rPr>
        <w:t xml:space="preserve">Сам процес анализе укључио </w:t>
      </w:r>
      <w:r w:rsidR="007D5FB4">
        <w:rPr>
          <w:rFonts w:ascii="Tahoma" w:hAnsi="Tahoma" w:cs="Tahoma"/>
          <w:noProof/>
          <w:sz w:val="22"/>
          <w:szCs w:val="22"/>
          <w:lang w:val="sr-Cyrl-BA"/>
        </w:rPr>
        <w:t>у</w:t>
      </w:r>
      <w:r w:rsidR="0008227E">
        <w:rPr>
          <w:rFonts w:ascii="Tahoma" w:hAnsi="Tahoma" w:cs="Tahoma"/>
          <w:noProof/>
          <w:sz w:val="22"/>
          <w:szCs w:val="22"/>
          <w:lang w:val="sr-Cyrl-BA"/>
        </w:rPr>
        <w:t xml:space="preserve"> себи неколико фаза и то: фаза прикупљања аналитички упоредивих података, фаза </w:t>
      </w:r>
      <w:r w:rsidR="001455A4">
        <w:rPr>
          <w:rFonts w:ascii="Tahoma" w:hAnsi="Tahoma" w:cs="Tahoma"/>
          <w:noProof/>
          <w:sz w:val="22"/>
          <w:szCs w:val="22"/>
          <w:lang w:val="sr-Cyrl-BA"/>
        </w:rPr>
        <w:t>израде</w:t>
      </w:r>
      <w:r w:rsidR="00F163CA">
        <w:rPr>
          <w:rFonts w:ascii="Tahoma" w:hAnsi="Tahoma" w:cs="Tahoma"/>
          <w:noProof/>
          <w:sz w:val="22"/>
          <w:szCs w:val="22"/>
          <w:lang w:val="sr-Cyrl-BA"/>
        </w:rPr>
        <w:t xml:space="preserve"> аналитичких </w:t>
      </w:r>
      <w:r w:rsidR="003076C8">
        <w:rPr>
          <w:rFonts w:ascii="Tahoma" w:hAnsi="Tahoma" w:cs="Tahoma"/>
          <w:noProof/>
          <w:sz w:val="22"/>
          <w:szCs w:val="22"/>
          <w:lang w:val="sr-Cyrl-BA"/>
        </w:rPr>
        <w:t xml:space="preserve">приказа </w:t>
      </w:r>
      <w:r w:rsidR="001455A4">
        <w:rPr>
          <w:rFonts w:ascii="Tahoma" w:hAnsi="Tahoma" w:cs="Tahoma"/>
          <w:noProof/>
          <w:sz w:val="22"/>
          <w:szCs w:val="22"/>
          <w:lang w:val="sr-Cyrl-BA"/>
        </w:rPr>
        <w:t xml:space="preserve">са </w:t>
      </w:r>
      <w:r w:rsidR="003076C8">
        <w:rPr>
          <w:rFonts w:ascii="Tahoma" w:hAnsi="Tahoma" w:cs="Tahoma"/>
          <w:noProof/>
          <w:sz w:val="22"/>
          <w:szCs w:val="22"/>
          <w:lang w:val="sr-Cyrl-BA"/>
        </w:rPr>
        <w:t>финансијски</w:t>
      </w:r>
      <w:r w:rsidR="001455A4">
        <w:rPr>
          <w:rFonts w:ascii="Tahoma" w:hAnsi="Tahoma" w:cs="Tahoma"/>
          <w:noProof/>
          <w:sz w:val="22"/>
          <w:szCs w:val="22"/>
          <w:lang w:val="sr-Cyrl-BA"/>
        </w:rPr>
        <w:t>м</w:t>
      </w:r>
      <w:r w:rsidR="003076C8">
        <w:rPr>
          <w:rFonts w:ascii="Tahoma" w:hAnsi="Tahoma" w:cs="Tahoma"/>
          <w:noProof/>
          <w:sz w:val="22"/>
          <w:szCs w:val="22"/>
          <w:lang w:val="sr-Cyrl-BA"/>
        </w:rPr>
        <w:t xml:space="preserve"> пода</w:t>
      </w:r>
      <w:r w:rsidR="001455A4">
        <w:rPr>
          <w:rFonts w:ascii="Tahoma" w:hAnsi="Tahoma" w:cs="Tahoma"/>
          <w:noProof/>
          <w:sz w:val="22"/>
          <w:szCs w:val="22"/>
          <w:lang w:val="sr-Cyrl-BA"/>
        </w:rPr>
        <w:t>цима</w:t>
      </w:r>
      <w:r w:rsidR="003076C8">
        <w:rPr>
          <w:rFonts w:ascii="Tahoma" w:hAnsi="Tahoma" w:cs="Tahoma"/>
          <w:noProof/>
          <w:sz w:val="22"/>
          <w:szCs w:val="22"/>
          <w:lang w:val="sr-Cyrl-BA"/>
        </w:rPr>
        <w:t xml:space="preserve"> по разноврсним </w:t>
      </w:r>
      <w:r w:rsidR="009224AE">
        <w:rPr>
          <w:rFonts w:ascii="Tahoma" w:hAnsi="Tahoma" w:cs="Tahoma"/>
          <w:noProof/>
          <w:sz w:val="22"/>
          <w:szCs w:val="22"/>
          <w:lang w:val="sr-Cyrl-BA"/>
        </w:rPr>
        <w:t>критеријумима</w:t>
      </w:r>
      <w:r w:rsidR="003076C8">
        <w:rPr>
          <w:rFonts w:ascii="Tahoma" w:hAnsi="Tahoma" w:cs="Tahoma"/>
          <w:noProof/>
          <w:sz w:val="22"/>
          <w:szCs w:val="22"/>
          <w:lang w:val="sr-Cyrl-BA"/>
        </w:rPr>
        <w:t xml:space="preserve"> израде локалног буџета, </w:t>
      </w:r>
      <w:r w:rsidR="00003A43">
        <w:rPr>
          <w:rFonts w:ascii="Tahoma" w:hAnsi="Tahoma" w:cs="Tahoma"/>
          <w:noProof/>
          <w:sz w:val="22"/>
          <w:szCs w:val="22"/>
          <w:lang w:val="sr-Cyrl-BA"/>
        </w:rPr>
        <w:t>фаз</w:t>
      </w:r>
      <w:r w:rsidR="008C47BF">
        <w:rPr>
          <w:rFonts w:ascii="Tahoma" w:hAnsi="Tahoma" w:cs="Tahoma"/>
          <w:noProof/>
          <w:sz w:val="22"/>
          <w:szCs w:val="22"/>
          <w:lang w:val="sr-Cyrl-BA"/>
        </w:rPr>
        <w:t>а</w:t>
      </w:r>
      <w:r w:rsidR="00003A43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4578BA">
        <w:rPr>
          <w:rFonts w:ascii="Tahoma" w:hAnsi="Tahoma" w:cs="Tahoma"/>
          <w:noProof/>
          <w:sz w:val="22"/>
          <w:szCs w:val="22"/>
          <w:lang w:val="sr-Cyrl-BA"/>
        </w:rPr>
        <w:t>оцене</w:t>
      </w:r>
      <w:r w:rsidR="00003A43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4578BA">
        <w:rPr>
          <w:rFonts w:ascii="Tahoma" w:hAnsi="Tahoma" w:cs="Tahoma"/>
          <w:noProof/>
          <w:sz w:val="22"/>
          <w:szCs w:val="22"/>
          <w:lang w:val="sr-Cyrl-BA"/>
        </w:rPr>
        <w:t xml:space="preserve">капацитета </w:t>
      </w:r>
      <w:r w:rsidR="00B03D36">
        <w:rPr>
          <w:rFonts w:ascii="Tahoma" w:hAnsi="Tahoma" w:cs="Tahoma"/>
          <w:noProof/>
          <w:sz w:val="22"/>
          <w:szCs w:val="22"/>
          <w:lang w:val="sr-Cyrl-BA"/>
        </w:rPr>
        <w:t xml:space="preserve">ЈЛС и фазу процене финансијских </w:t>
      </w:r>
      <w:r w:rsidR="008C47BF">
        <w:rPr>
          <w:rFonts w:ascii="Tahoma" w:hAnsi="Tahoma" w:cs="Tahoma"/>
          <w:noProof/>
          <w:sz w:val="22"/>
          <w:szCs w:val="22"/>
          <w:lang w:val="sr-Cyrl-BA"/>
        </w:rPr>
        <w:t>могућности ЈЛС за реализацију приоритета у годинама спровођења новог плана развоја</w:t>
      </w:r>
      <w:r w:rsidR="00676533">
        <w:rPr>
          <w:rFonts w:ascii="Tahoma" w:hAnsi="Tahoma" w:cs="Tahoma"/>
          <w:noProof/>
          <w:sz w:val="22"/>
          <w:szCs w:val="22"/>
          <w:lang w:val="sr-Cyrl-RS"/>
        </w:rPr>
        <w:t>, са израдом закључака и давањем препорука</w:t>
      </w:r>
      <w:r w:rsidR="005F47CC">
        <w:rPr>
          <w:rFonts w:ascii="Tahoma" w:hAnsi="Tahoma" w:cs="Tahoma"/>
          <w:noProof/>
          <w:sz w:val="22"/>
          <w:szCs w:val="22"/>
          <w:lang w:val="sr-Cyrl-RS"/>
        </w:rPr>
        <w:t xml:space="preserve"> појединим </w:t>
      </w:r>
      <w:r w:rsidR="00980D4B">
        <w:rPr>
          <w:rFonts w:ascii="Tahoma" w:hAnsi="Tahoma" w:cs="Tahoma"/>
          <w:noProof/>
          <w:sz w:val="22"/>
          <w:szCs w:val="22"/>
          <w:lang w:val="sr-Cyrl-RS"/>
        </w:rPr>
        <w:t>јединицама локалне самоуправе за побољшање различитих елемената од утицаја на сам капацитет</w:t>
      </w:r>
      <w:r w:rsidR="00767F46">
        <w:rPr>
          <w:rFonts w:ascii="Tahoma" w:hAnsi="Tahoma" w:cs="Tahoma"/>
          <w:noProof/>
          <w:sz w:val="22"/>
          <w:szCs w:val="22"/>
          <w:lang w:val="sr-Cyrl-RS"/>
        </w:rPr>
        <w:t xml:space="preserve"> ЈЛС</w:t>
      </w:r>
      <w:r w:rsidR="00676533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 w:rsidR="00352B43">
        <w:rPr>
          <w:rFonts w:ascii="Tahoma" w:hAnsi="Tahoma" w:cs="Tahoma"/>
          <w:noProof/>
          <w:sz w:val="22"/>
          <w:szCs w:val="22"/>
          <w:lang w:val="en-US"/>
        </w:rPr>
        <w:t xml:space="preserve"> </w:t>
      </w:r>
    </w:p>
    <w:p w14:paraId="4E5A26DE" w14:textId="37204B5D" w:rsidR="00013878" w:rsidRPr="001338B8" w:rsidRDefault="005364E7" w:rsidP="005364E7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hu-HU"/>
        </w:rPr>
      </w:pPr>
      <w:r w:rsidRPr="00284979">
        <w:rPr>
          <w:rFonts w:ascii="Tahoma" w:hAnsi="Tahoma" w:cs="Tahoma"/>
          <w:b/>
          <w:bCs/>
          <w:noProof/>
          <w:sz w:val="22"/>
          <w:szCs w:val="22"/>
          <w:lang w:val="sr-Cyrl-RS"/>
        </w:rPr>
        <w:t>Прикупљање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8E321A">
        <w:rPr>
          <w:rFonts w:ascii="Tahoma" w:hAnsi="Tahoma" w:cs="Tahoma"/>
          <w:b/>
          <w:bCs/>
          <w:noProof/>
          <w:sz w:val="22"/>
          <w:szCs w:val="22"/>
          <w:lang w:val="sr-Cyrl-RS"/>
        </w:rPr>
        <w:t>аналитички упоредивих података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 </w:t>
      </w:r>
      <w:r w:rsidR="00BE412C">
        <w:rPr>
          <w:rFonts w:ascii="Tahoma" w:hAnsi="Tahoma" w:cs="Tahoma"/>
          <w:noProof/>
          <w:sz w:val="22"/>
          <w:szCs w:val="22"/>
          <w:lang w:val="sr-Cyrl-RS"/>
        </w:rPr>
        <w:t>градове и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општине </w:t>
      </w:r>
      <w:r w:rsidR="00BE412C">
        <w:rPr>
          <w:rFonts w:ascii="Tahoma" w:hAnsi="Tahoma" w:cs="Tahoma"/>
          <w:noProof/>
          <w:sz w:val="22"/>
          <w:szCs w:val="22"/>
          <w:lang w:val="sr-Cyrl-RS"/>
        </w:rPr>
        <w:t>у поступку израде анализе финанси</w:t>
      </w:r>
      <w:r w:rsidR="00302305">
        <w:rPr>
          <w:rFonts w:ascii="Tahoma" w:hAnsi="Tahoma" w:cs="Tahoma"/>
          <w:noProof/>
          <w:sz w:val="22"/>
          <w:szCs w:val="22"/>
          <w:lang w:val="sr-Cyrl-RS"/>
        </w:rPr>
        <w:t>јс</w:t>
      </w:r>
      <w:r w:rsidR="00BE412C">
        <w:rPr>
          <w:rFonts w:ascii="Tahoma" w:hAnsi="Tahoma" w:cs="Tahoma"/>
          <w:noProof/>
          <w:sz w:val="22"/>
          <w:szCs w:val="22"/>
          <w:lang w:val="sr-Cyrl-RS"/>
        </w:rPr>
        <w:t>ких капацитета ЈЛС за потребе израде прегледа и анализе постојећег стања и израде плана развоја за градове Краљева, Пожаревца, Шапца и опш</w:t>
      </w:r>
      <w:r w:rsidR="00801E5B">
        <w:rPr>
          <w:rFonts w:ascii="Tahoma" w:hAnsi="Tahoma" w:cs="Tahoma"/>
          <w:noProof/>
          <w:sz w:val="22"/>
          <w:szCs w:val="22"/>
          <w:lang w:val="sr-Cyrl-RS"/>
        </w:rPr>
        <w:t>т</w:t>
      </w:r>
      <w:r w:rsidR="00BE412C">
        <w:rPr>
          <w:rFonts w:ascii="Tahoma" w:hAnsi="Tahoma" w:cs="Tahoma"/>
          <w:noProof/>
          <w:sz w:val="22"/>
          <w:szCs w:val="22"/>
          <w:lang w:val="sr-Cyrl-RS"/>
        </w:rPr>
        <w:t>ине</w:t>
      </w:r>
      <w:r w:rsidR="00801E5B">
        <w:rPr>
          <w:rFonts w:ascii="Tahoma" w:hAnsi="Tahoma" w:cs="Tahoma"/>
          <w:noProof/>
          <w:sz w:val="22"/>
          <w:szCs w:val="22"/>
          <w:lang w:val="sr-Cyrl-RS"/>
        </w:rPr>
        <w:t xml:space="preserve"> Велико Градиште, Бољевац и Крупањ</w:t>
      </w:r>
      <w:r w:rsidR="00BE412C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било је методолошки захтеван посао. </w:t>
      </w:r>
      <w:r w:rsidR="000109B8">
        <w:rPr>
          <w:rFonts w:ascii="Tahoma" w:hAnsi="Tahoma" w:cs="Tahoma"/>
          <w:noProof/>
          <w:sz w:val="22"/>
          <w:szCs w:val="22"/>
          <w:lang w:val="sr-Cyrl-RS"/>
        </w:rPr>
        <w:t xml:space="preserve">Са једне стране, требало је прикупити све релевантне </w:t>
      </w:r>
      <w:r w:rsidR="00306028">
        <w:rPr>
          <w:rFonts w:ascii="Tahoma" w:hAnsi="Tahoma" w:cs="Tahoma"/>
          <w:noProof/>
          <w:sz w:val="22"/>
          <w:szCs w:val="22"/>
          <w:lang w:val="sr-Cyrl-RS"/>
        </w:rPr>
        <w:t>документе</w:t>
      </w:r>
      <w:r w:rsidR="00C36343">
        <w:rPr>
          <w:rFonts w:ascii="Tahoma" w:hAnsi="Tahoma" w:cs="Tahoma"/>
          <w:noProof/>
          <w:sz w:val="22"/>
          <w:szCs w:val="22"/>
          <w:lang w:val="sr-Cyrl-RS"/>
        </w:rPr>
        <w:t>, податке и информације</w:t>
      </w:r>
      <w:r w:rsidR="00306028">
        <w:rPr>
          <w:rFonts w:ascii="Tahoma" w:hAnsi="Tahoma" w:cs="Tahoma"/>
          <w:noProof/>
          <w:sz w:val="22"/>
          <w:szCs w:val="22"/>
          <w:lang w:val="sr-Cyrl-RS"/>
        </w:rPr>
        <w:t>, као што су упутства за припрему буџета локалне власти</w:t>
      </w:r>
      <w:r w:rsidR="006C5938">
        <w:rPr>
          <w:rFonts w:ascii="Tahoma" w:hAnsi="Tahoma" w:cs="Tahoma"/>
          <w:noProof/>
          <w:sz w:val="22"/>
          <w:szCs w:val="22"/>
          <w:lang w:val="en-US"/>
        </w:rPr>
        <w:t xml:space="preserve">, </w:t>
      </w:r>
      <w:r w:rsidR="006C5938">
        <w:rPr>
          <w:rFonts w:ascii="Tahoma" w:hAnsi="Tahoma" w:cs="Tahoma"/>
          <w:noProof/>
          <w:sz w:val="22"/>
          <w:szCs w:val="22"/>
          <w:lang w:val="sr-Cyrl-RS"/>
        </w:rPr>
        <w:t>документа о спроведеним јавним расправама о нацрту одлуке о буџету, план</w:t>
      </w:r>
      <w:r w:rsidR="00442AF4">
        <w:rPr>
          <w:rFonts w:ascii="Tahoma" w:hAnsi="Tahoma" w:cs="Tahoma"/>
          <w:noProof/>
          <w:sz w:val="22"/>
          <w:szCs w:val="22"/>
          <w:lang w:val="sr-Cyrl-RS"/>
        </w:rPr>
        <w:t>ов</w:t>
      </w:r>
      <w:r w:rsidR="00B21FD9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442AF4">
        <w:rPr>
          <w:rFonts w:ascii="Tahoma" w:hAnsi="Tahoma" w:cs="Tahoma"/>
          <w:noProof/>
          <w:sz w:val="22"/>
          <w:szCs w:val="22"/>
          <w:lang w:val="sr-Cyrl-RS"/>
        </w:rPr>
        <w:t xml:space="preserve"> поступног увођења родно одговорног буџетирања, </w:t>
      </w:r>
      <w:r w:rsidR="00C36343">
        <w:rPr>
          <w:rFonts w:ascii="Tahoma" w:hAnsi="Tahoma" w:cs="Tahoma"/>
          <w:noProof/>
          <w:sz w:val="22"/>
          <w:szCs w:val="22"/>
          <w:lang w:val="sr-Cyrl-RS"/>
        </w:rPr>
        <w:t>објављен</w:t>
      </w:r>
      <w:r w:rsidR="00B21FD9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C36343">
        <w:rPr>
          <w:rFonts w:ascii="Tahoma" w:hAnsi="Tahoma" w:cs="Tahoma"/>
          <w:noProof/>
          <w:sz w:val="22"/>
          <w:szCs w:val="22"/>
          <w:lang w:val="sr-Cyrl-RS"/>
        </w:rPr>
        <w:t xml:space="preserve"> грађанск</w:t>
      </w:r>
      <w:r w:rsidR="00B21FD9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C36343">
        <w:rPr>
          <w:rFonts w:ascii="Tahoma" w:hAnsi="Tahoma" w:cs="Tahoma"/>
          <w:noProof/>
          <w:sz w:val="22"/>
          <w:szCs w:val="22"/>
          <w:lang w:val="sr-Cyrl-RS"/>
        </w:rPr>
        <w:t xml:space="preserve"> водич</w:t>
      </w:r>
      <w:r w:rsidR="00B21FD9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C36343">
        <w:rPr>
          <w:rFonts w:ascii="Tahoma" w:hAnsi="Tahoma" w:cs="Tahoma"/>
          <w:noProof/>
          <w:sz w:val="22"/>
          <w:szCs w:val="22"/>
          <w:lang w:val="sr-Cyrl-RS"/>
        </w:rPr>
        <w:t xml:space="preserve"> на званичним интернет презентацијама, </w:t>
      </w:r>
      <w:r w:rsidR="00442AF4">
        <w:rPr>
          <w:rFonts w:ascii="Tahoma" w:hAnsi="Tahoma" w:cs="Tahoma"/>
          <w:noProof/>
          <w:sz w:val="22"/>
          <w:szCs w:val="22"/>
          <w:lang w:val="sr-Cyrl-RS"/>
        </w:rPr>
        <w:t xml:space="preserve">одлуке о буџету и ребаланси у годинама анализе (2019-2021), </w:t>
      </w:r>
      <w:r w:rsidR="0063030B">
        <w:rPr>
          <w:rFonts w:ascii="Tahoma" w:hAnsi="Tahoma" w:cs="Tahoma"/>
          <w:noProof/>
          <w:sz w:val="22"/>
          <w:szCs w:val="22"/>
          <w:lang w:val="sr-Cyrl-RS"/>
        </w:rPr>
        <w:t xml:space="preserve">одлуке о завршним рачунима буџета анализираних ЈЛС у годинама анализе, образац </w:t>
      </w:r>
      <w:r w:rsidR="00C3717E">
        <w:rPr>
          <w:rFonts w:ascii="Tahoma" w:hAnsi="Tahoma" w:cs="Tahoma"/>
          <w:noProof/>
          <w:sz w:val="22"/>
          <w:szCs w:val="22"/>
          <w:lang w:val="sr-Cyrl-RS"/>
        </w:rPr>
        <w:t xml:space="preserve">„5“ завршног рачуна буџета ЈЛС за три године, стање кредитне задужености ЈЛС и јавних предузећа основаних од стране </w:t>
      </w:r>
      <w:r w:rsidR="00322BA8">
        <w:rPr>
          <w:rFonts w:ascii="Tahoma" w:hAnsi="Tahoma" w:cs="Tahoma"/>
          <w:noProof/>
          <w:sz w:val="22"/>
          <w:szCs w:val="22"/>
          <w:lang w:val="sr-Cyrl-RS"/>
        </w:rPr>
        <w:t xml:space="preserve">анализираних ЈЛС, стање 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>финансијског управљања и контроле, интерн</w:t>
      </w:r>
      <w:r w:rsidR="008D38FF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 xml:space="preserve"> ревизиј</w:t>
      </w:r>
      <w:r w:rsidR="008D38FF">
        <w:rPr>
          <w:rFonts w:ascii="Tahoma" w:hAnsi="Tahoma" w:cs="Tahoma"/>
          <w:noProof/>
          <w:sz w:val="22"/>
          <w:szCs w:val="22"/>
          <w:lang w:val="sr-Cyrl-RS"/>
        </w:rPr>
        <w:t>е и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 xml:space="preserve"> екстерн</w:t>
      </w:r>
      <w:r w:rsidR="008D38FF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 xml:space="preserve"> ревизиј</w:t>
      </w:r>
      <w:r w:rsidR="008D38FF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5E563D">
        <w:rPr>
          <w:rFonts w:ascii="Tahoma" w:hAnsi="Tahoma" w:cs="Tahoma"/>
          <w:noProof/>
          <w:sz w:val="22"/>
          <w:szCs w:val="22"/>
          <w:lang w:val="sr-Cyrl-RS"/>
        </w:rPr>
        <w:t xml:space="preserve"> која је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BE0543">
        <w:rPr>
          <w:rFonts w:ascii="Tahoma" w:hAnsi="Tahoma" w:cs="Tahoma"/>
          <w:noProof/>
          <w:sz w:val="22"/>
          <w:szCs w:val="22"/>
          <w:lang w:val="sr-Cyrl-RS"/>
        </w:rPr>
        <w:t>обављена</w:t>
      </w:r>
      <w:r w:rsidR="00E07734">
        <w:rPr>
          <w:rFonts w:ascii="Tahoma" w:hAnsi="Tahoma" w:cs="Tahoma"/>
          <w:noProof/>
          <w:sz w:val="22"/>
          <w:szCs w:val="22"/>
          <w:lang w:val="sr-Cyrl-RS"/>
        </w:rPr>
        <w:t xml:space="preserve"> од стране Државне ревизорске институције</w:t>
      </w:r>
      <w:r w:rsidR="00A5268D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013878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A5268D">
        <w:rPr>
          <w:rFonts w:ascii="Tahoma" w:hAnsi="Tahoma" w:cs="Tahoma"/>
          <w:noProof/>
          <w:sz w:val="22"/>
          <w:szCs w:val="22"/>
          <w:lang w:val="sr-Cyrl-RS"/>
        </w:rPr>
        <w:t>С</w:t>
      </w:r>
      <w:r w:rsidR="00013878">
        <w:rPr>
          <w:rFonts w:ascii="Tahoma" w:hAnsi="Tahoma" w:cs="Tahoma"/>
          <w:noProof/>
          <w:sz w:val="22"/>
          <w:szCs w:val="22"/>
          <w:lang w:val="sr-Cyrl-RS"/>
        </w:rPr>
        <w:t xml:space="preserve">а друге стране, било је потребно утврдити индикаторе по основу којих је могуће изводити упоредну анализу </w:t>
      </w:r>
      <w:r w:rsidR="004A14FC">
        <w:rPr>
          <w:rFonts w:ascii="Tahoma" w:hAnsi="Tahoma" w:cs="Tahoma"/>
          <w:noProof/>
          <w:sz w:val="22"/>
          <w:szCs w:val="22"/>
          <w:lang w:val="sr-Cyrl-RS"/>
        </w:rPr>
        <w:t xml:space="preserve">ЈЛС, учесника у овом процесу, све са циљем </w:t>
      </w:r>
      <w:r w:rsidR="004B220C">
        <w:rPr>
          <w:rFonts w:ascii="Tahoma" w:hAnsi="Tahoma" w:cs="Tahoma"/>
          <w:noProof/>
          <w:sz w:val="22"/>
          <w:szCs w:val="22"/>
          <w:lang w:val="sr-Cyrl-RS"/>
        </w:rPr>
        <w:t>пружањ</w:t>
      </w:r>
      <w:r w:rsidR="008D45EB">
        <w:rPr>
          <w:rFonts w:ascii="Tahoma" w:hAnsi="Tahoma" w:cs="Tahoma"/>
          <w:noProof/>
          <w:sz w:val="22"/>
          <w:szCs w:val="22"/>
          <w:lang w:val="hu-HU"/>
        </w:rPr>
        <w:t xml:space="preserve">a </w:t>
      </w:r>
      <w:r w:rsidR="008D45EB">
        <w:rPr>
          <w:rFonts w:ascii="Tahoma" w:hAnsi="Tahoma" w:cs="Tahoma"/>
          <w:noProof/>
          <w:sz w:val="22"/>
          <w:szCs w:val="22"/>
          <w:lang w:val="sr-Cyrl-RS"/>
        </w:rPr>
        <w:t>подлоге за</w:t>
      </w:r>
      <w:r w:rsidR="004B220C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DB592C">
        <w:rPr>
          <w:rFonts w:ascii="Tahoma" w:hAnsi="Tahoma" w:cs="Tahoma"/>
          <w:noProof/>
          <w:sz w:val="22"/>
          <w:szCs w:val="22"/>
          <w:lang w:val="sr-Cyrl-RS"/>
        </w:rPr>
        <w:t>а</w:t>
      </w:r>
      <w:r w:rsidR="001338B8" w:rsidRPr="001338B8">
        <w:rPr>
          <w:rFonts w:ascii="Tahoma" w:hAnsi="Tahoma" w:cs="Tahoma"/>
          <w:noProof/>
          <w:sz w:val="22"/>
          <w:szCs w:val="22"/>
          <w:lang w:val="sr-Cyrl-RS"/>
        </w:rPr>
        <w:t>нализ</w:t>
      </w:r>
      <w:r w:rsidR="00DB592C">
        <w:rPr>
          <w:rFonts w:ascii="Tahoma" w:hAnsi="Tahoma" w:cs="Tahoma"/>
          <w:noProof/>
          <w:sz w:val="22"/>
          <w:szCs w:val="22"/>
          <w:lang w:val="sr-Cyrl-RS"/>
        </w:rPr>
        <w:t>у</w:t>
      </w:r>
      <w:r w:rsidR="001338B8"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 ефеката </w:t>
      </w:r>
      <w:r w:rsidR="00DB592C">
        <w:rPr>
          <w:rFonts w:ascii="Tahoma" w:hAnsi="Tahoma" w:cs="Tahoma"/>
          <w:noProof/>
          <w:sz w:val="22"/>
          <w:szCs w:val="22"/>
          <w:lang w:val="sr-Cyrl-RS"/>
        </w:rPr>
        <w:t>која</w:t>
      </w:r>
      <w:r w:rsidR="001338B8"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 се спроводи током процеса планирања, формулисања и усвајања </w:t>
      </w:r>
      <w:r w:rsidR="006920CC">
        <w:rPr>
          <w:rFonts w:ascii="Tahoma" w:hAnsi="Tahoma" w:cs="Tahoma"/>
          <w:noProof/>
          <w:sz w:val="22"/>
          <w:szCs w:val="22"/>
          <w:lang w:val="sr-Cyrl-RS"/>
        </w:rPr>
        <w:t xml:space="preserve">плана развоја ЈЛС као </w:t>
      </w:r>
      <w:r w:rsidR="00494140">
        <w:rPr>
          <w:rFonts w:ascii="Tahoma" w:hAnsi="Tahoma" w:cs="Tahoma"/>
          <w:noProof/>
          <w:sz w:val="22"/>
          <w:szCs w:val="22"/>
          <w:lang w:val="sr-Cyrl-RS"/>
        </w:rPr>
        <w:t>документа развојног планирања</w:t>
      </w:r>
      <w:r w:rsidR="001338B8" w:rsidRPr="001338B8">
        <w:rPr>
          <w:rFonts w:ascii="Tahoma" w:hAnsi="Tahoma" w:cs="Tahoma"/>
          <w:noProof/>
          <w:sz w:val="22"/>
          <w:szCs w:val="22"/>
          <w:lang w:val="sr-Cyrl-RS"/>
        </w:rPr>
        <w:t xml:space="preserve">, у циљу сагледавања промене коју треба постићи, њених елемената и узрочно-последичних веза између њих и избора оптималних мера за постизање циљева </w:t>
      </w:r>
      <w:r w:rsidR="00BF4987">
        <w:rPr>
          <w:rFonts w:ascii="Tahoma" w:hAnsi="Tahoma" w:cs="Tahoma"/>
          <w:noProof/>
          <w:sz w:val="22"/>
          <w:szCs w:val="22"/>
          <w:lang w:val="sr-Cyrl-RS"/>
        </w:rPr>
        <w:t>дефинисаних предметним планом</w:t>
      </w:r>
      <w:r w:rsidR="00A71F66">
        <w:rPr>
          <w:rFonts w:ascii="Tahoma" w:hAnsi="Tahoma" w:cs="Tahoma"/>
          <w:noProof/>
          <w:sz w:val="22"/>
          <w:szCs w:val="22"/>
          <w:lang w:val="sr-Cyrl-RS"/>
        </w:rPr>
        <w:t>.</w:t>
      </w:r>
    </w:p>
    <w:p w14:paraId="5E72B3BC" w14:textId="5E6BF35D" w:rsidR="00B47FA2" w:rsidRDefault="00B53A14" w:rsidP="00B53A14">
      <w:pPr>
        <w:shd w:val="clear" w:color="auto" w:fill="FFFFFF"/>
        <w:suppressAutoHyphens w:val="0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8E321A">
        <w:rPr>
          <w:rFonts w:ascii="Tahoma" w:eastAsia="Times New Roman" w:hAnsi="Tahoma" w:cs="Tahoma"/>
          <w:b/>
          <w:bCs/>
          <w:color w:val="222222"/>
          <w:sz w:val="22"/>
          <w:szCs w:val="22"/>
          <w:lang w:val="sr-Cyrl-RS"/>
        </w:rPr>
        <w:t xml:space="preserve">У фази израде </w:t>
      </w:r>
      <w:r w:rsidR="008E321A" w:rsidRPr="008E321A">
        <w:rPr>
          <w:rFonts w:ascii="Tahoma" w:hAnsi="Tahoma" w:cs="Tahoma"/>
          <w:b/>
          <w:bCs/>
          <w:noProof/>
          <w:sz w:val="22"/>
          <w:szCs w:val="22"/>
          <w:lang w:val="sr-Cyrl-BA"/>
        </w:rPr>
        <w:t>аналитичких приказа са финансијским подацима по разноврсним критеријумима израде локалног буџета</w:t>
      </w:r>
      <w:r w:rsidR="008E321A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 w:rsidR="009D7219">
        <w:rPr>
          <w:rFonts w:ascii="Tahoma" w:hAnsi="Tahoma" w:cs="Tahoma"/>
          <w:noProof/>
          <w:sz w:val="22"/>
          <w:szCs w:val="22"/>
          <w:lang w:val="sr-Cyrl-BA"/>
        </w:rPr>
        <w:t xml:space="preserve">анализирани су </w:t>
      </w:r>
      <w:r w:rsidR="00AD1931">
        <w:rPr>
          <w:rFonts w:ascii="Tahoma" w:hAnsi="Tahoma" w:cs="Tahoma"/>
          <w:noProof/>
          <w:sz w:val="22"/>
          <w:szCs w:val="22"/>
          <w:lang w:val="sr-Cyrl-BA"/>
        </w:rPr>
        <w:t xml:space="preserve">основне категорије </w:t>
      </w:r>
      <w:r w:rsidR="009D7219">
        <w:rPr>
          <w:rFonts w:ascii="Tahoma" w:hAnsi="Tahoma" w:cs="Tahoma"/>
          <w:noProof/>
          <w:sz w:val="22"/>
          <w:szCs w:val="22"/>
          <w:lang w:val="sr-Cyrl-BA"/>
        </w:rPr>
        <w:t>приход</w:t>
      </w:r>
      <w:r w:rsidR="00AD1931">
        <w:rPr>
          <w:rFonts w:ascii="Tahoma" w:hAnsi="Tahoma" w:cs="Tahoma"/>
          <w:noProof/>
          <w:sz w:val="22"/>
          <w:szCs w:val="22"/>
          <w:lang w:val="sr-Cyrl-BA"/>
        </w:rPr>
        <w:t>а</w:t>
      </w:r>
      <w:r w:rsidR="009D7219">
        <w:rPr>
          <w:rFonts w:ascii="Tahoma" w:hAnsi="Tahoma" w:cs="Tahoma"/>
          <w:noProof/>
          <w:sz w:val="22"/>
          <w:szCs w:val="22"/>
          <w:lang w:val="sr-Cyrl-BA"/>
        </w:rPr>
        <w:t xml:space="preserve"> и примања буџета ЈЛС у претходном периоду, са једне стране, односно </w:t>
      </w:r>
      <w:r w:rsidR="00967F72">
        <w:rPr>
          <w:rFonts w:ascii="Tahoma" w:hAnsi="Tahoma" w:cs="Tahoma"/>
          <w:noProof/>
          <w:sz w:val="22"/>
          <w:szCs w:val="22"/>
          <w:lang w:val="sr-Cyrl-BA"/>
        </w:rPr>
        <w:t>њени расходи и издаци са посебним освртом на све класификације</w:t>
      </w:r>
      <w:r w:rsidR="00C82771">
        <w:rPr>
          <w:rFonts w:ascii="Tahoma" w:hAnsi="Tahoma" w:cs="Tahoma"/>
          <w:noProof/>
          <w:sz w:val="22"/>
          <w:szCs w:val="22"/>
          <w:lang w:val="sr-Cyrl-BA"/>
        </w:rPr>
        <w:t xml:space="preserve">, као што су програмска, </w:t>
      </w:r>
      <w:r w:rsidR="00F027E7">
        <w:rPr>
          <w:rFonts w:ascii="Tahoma" w:hAnsi="Tahoma" w:cs="Tahoma"/>
          <w:noProof/>
          <w:sz w:val="22"/>
          <w:szCs w:val="22"/>
          <w:lang w:val="sr-Cyrl-BA"/>
        </w:rPr>
        <w:t xml:space="preserve">функционална и економска класификација расходне стране буџета ЈЛС и класификација по изворима финансирања расхода и издатака, са друге стране. </w:t>
      </w:r>
      <w:r w:rsidR="005A72FD">
        <w:rPr>
          <w:rFonts w:ascii="Tahoma" w:hAnsi="Tahoma" w:cs="Tahoma"/>
          <w:noProof/>
          <w:sz w:val="22"/>
          <w:szCs w:val="22"/>
          <w:lang w:val="sr-Cyrl-BA"/>
        </w:rPr>
        <w:t>У овој фази, између осталог, анализиран</w:t>
      </w:r>
      <w:r w:rsidR="009C3368">
        <w:rPr>
          <w:rFonts w:ascii="Tahoma" w:hAnsi="Tahoma" w:cs="Tahoma"/>
          <w:noProof/>
          <w:sz w:val="22"/>
          <w:szCs w:val="22"/>
          <w:lang w:val="sr-Cyrl-BA"/>
        </w:rPr>
        <w:t xml:space="preserve"> је </w:t>
      </w:r>
      <w:r w:rsidR="00D665A7">
        <w:rPr>
          <w:rFonts w:ascii="Tahoma" w:hAnsi="Tahoma" w:cs="Tahoma"/>
          <w:noProof/>
          <w:sz w:val="22"/>
          <w:szCs w:val="22"/>
          <w:lang w:val="sr-Cyrl-BA"/>
        </w:rPr>
        <w:t xml:space="preserve">квалитет буџетског процеса у појединим ЈЛС кроз </w:t>
      </w:r>
      <w:r w:rsidR="00032947">
        <w:rPr>
          <w:rFonts w:ascii="Tahoma" w:hAnsi="Tahoma" w:cs="Tahoma"/>
          <w:noProof/>
          <w:sz w:val="22"/>
          <w:szCs w:val="22"/>
          <w:lang w:val="sr-Cyrl-BA"/>
        </w:rPr>
        <w:t xml:space="preserve">израчунавање </w:t>
      </w:r>
      <w:r w:rsidR="009C3368">
        <w:rPr>
          <w:rFonts w:ascii="Tahoma" w:hAnsi="Tahoma" w:cs="Tahoma"/>
          <w:noProof/>
          <w:sz w:val="22"/>
          <w:szCs w:val="22"/>
          <w:lang w:val="sr-Cyrl-BA"/>
        </w:rPr>
        <w:t>однос</w:t>
      </w:r>
      <w:r w:rsidR="00032947">
        <w:rPr>
          <w:rFonts w:ascii="Tahoma" w:hAnsi="Tahoma" w:cs="Tahoma"/>
          <w:noProof/>
          <w:sz w:val="22"/>
          <w:szCs w:val="22"/>
          <w:lang w:val="sr-Cyrl-BA"/>
        </w:rPr>
        <w:t>а</w:t>
      </w:r>
      <w:r w:rsidR="009C3368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660344">
        <w:rPr>
          <w:rFonts w:ascii="Tahoma" w:hAnsi="Tahoma" w:cs="Tahoma"/>
          <w:noProof/>
          <w:sz w:val="22"/>
          <w:szCs w:val="22"/>
          <w:lang w:val="sr-Cyrl-BA"/>
        </w:rPr>
        <w:t xml:space="preserve">планираних и извршених </w:t>
      </w:r>
      <w:r w:rsidR="00D665A7">
        <w:rPr>
          <w:rFonts w:ascii="Tahoma" w:hAnsi="Tahoma" w:cs="Tahoma"/>
          <w:noProof/>
          <w:sz w:val="22"/>
          <w:szCs w:val="22"/>
          <w:lang w:val="sr-Cyrl-BA"/>
        </w:rPr>
        <w:t>расхода у периоду 2019-2021</w:t>
      </w:r>
      <w:r w:rsidR="00032947">
        <w:rPr>
          <w:rFonts w:ascii="Tahoma" w:hAnsi="Tahoma" w:cs="Tahoma"/>
          <w:noProof/>
          <w:sz w:val="22"/>
          <w:szCs w:val="22"/>
          <w:lang w:val="sr-Cyrl-BA"/>
        </w:rPr>
        <w:t xml:space="preserve">, као и </w:t>
      </w:r>
      <w:r w:rsidR="00D1116F">
        <w:rPr>
          <w:rFonts w:ascii="Tahoma" w:hAnsi="Tahoma" w:cs="Tahoma"/>
          <w:noProof/>
          <w:sz w:val="22"/>
          <w:szCs w:val="22"/>
          <w:lang w:val="sr-Cyrl-BA"/>
        </w:rPr>
        <w:t xml:space="preserve">начин планирања и остварење прихода и примања буџета ЈЛС. </w:t>
      </w:r>
    </w:p>
    <w:p w14:paraId="0F5405F9" w14:textId="77777777" w:rsidR="00B36D09" w:rsidRDefault="00B36D09" w:rsidP="00B53A14">
      <w:pPr>
        <w:shd w:val="clear" w:color="auto" w:fill="FFFFFF"/>
        <w:suppressAutoHyphens w:val="0"/>
        <w:jc w:val="both"/>
        <w:rPr>
          <w:rFonts w:ascii="Tahoma" w:hAnsi="Tahoma" w:cs="Tahoma"/>
          <w:noProof/>
          <w:sz w:val="22"/>
          <w:szCs w:val="22"/>
          <w:lang w:val="sr-Cyrl-BA"/>
        </w:rPr>
      </w:pPr>
    </w:p>
    <w:p w14:paraId="1570BB30" w14:textId="3F26C322" w:rsidR="004B605D" w:rsidRDefault="00B36D09" w:rsidP="005364E7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BA"/>
        </w:rPr>
      </w:pPr>
      <w:r w:rsidRPr="00B36D09"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Фаза оцене финансијских капацитета ЈЛС и фаза процене финансијских могућности ЈЛС за реализацију приоритета у годинама спровођења новог плана </w:t>
      </w:r>
      <w:r w:rsidRPr="00B36D09">
        <w:rPr>
          <w:rFonts w:ascii="Tahoma" w:hAnsi="Tahoma" w:cs="Tahoma"/>
          <w:b/>
          <w:bCs/>
          <w:noProof/>
          <w:sz w:val="22"/>
          <w:szCs w:val="22"/>
          <w:lang w:val="sr-Cyrl-BA"/>
        </w:rPr>
        <w:lastRenderedPageBreak/>
        <w:t>развоја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 </w:t>
      </w:r>
      <w:r w:rsidR="00D86B0C">
        <w:rPr>
          <w:rFonts w:ascii="Tahoma" w:hAnsi="Tahoma" w:cs="Tahoma"/>
          <w:noProof/>
          <w:sz w:val="22"/>
          <w:szCs w:val="22"/>
          <w:lang w:val="sr-Cyrl-BA"/>
        </w:rPr>
        <w:t xml:space="preserve">су укључивале </w:t>
      </w:r>
      <w:r w:rsidR="00797A14">
        <w:rPr>
          <w:rFonts w:ascii="Tahoma" w:hAnsi="Tahoma" w:cs="Tahoma"/>
          <w:noProof/>
          <w:sz w:val="22"/>
          <w:szCs w:val="22"/>
          <w:lang w:val="sr-Cyrl-BA"/>
        </w:rPr>
        <w:t xml:space="preserve">анализу и оцену </w:t>
      </w:r>
      <w:r w:rsidR="00A44319">
        <w:rPr>
          <w:rFonts w:ascii="Tahoma" w:hAnsi="Tahoma" w:cs="Tahoma"/>
          <w:noProof/>
          <w:sz w:val="22"/>
          <w:szCs w:val="22"/>
          <w:lang w:val="sr-Cyrl-BA"/>
        </w:rPr>
        <w:t xml:space="preserve">планирања </w:t>
      </w:r>
      <w:r w:rsidR="00FB4500">
        <w:rPr>
          <w:rFonts w:ascii="Tahoma" w:hAnsi="Tahoma" w:cs="Tahoma"/>
          <w:noProof/>
          <w:sz w:val="22"/>
          <w:szCs w:val="22"/>
          <w:lang w:val="sr-Cyrl-BA"/>
        </w:rPr>
        <w:t xml:space="preserve">капиталних издатака, односно инвестиција </w:t>
      </w:r>
      <w:r w:rsidR="00012026">
        <w:rPr>
          <w:rFonts w:ascii="Tahoma" w:hAnsi="Tahoma" w:cs="Tahoma"/>
          <w:noProof/>
          <w:sz w:val="22"/>
          <w:szCs w:val="22"/>
          <w:lang w:val="sr-Cyrl-BA"/>
        </w:rPr>
        <w:t>у буџетима ЈЛС и њихову реализацију у односу на планиране величине,</w:t>
      </w:r>
      <w:r w:rsidR="00F85CFB">
        <w:rPr>
          <w:rFonts w:ascii="Tahoma" w:hAnsi="Tahoma" w:cs="Tahoma"/>
          <w:noProof/>
          <w:sz w:val="22"/>
          <w:szCs w:val="22"/>
          <w:lang w:val="sr-Cyrl-BA"/>
        </w:rPr>
        <w:t xml:space="preserve"> односно учешће тих издатака у укупним</w:t>
      </w:r>
      <w:r w:rsidR="005B2F8E">
        <w:rPr>
          <w:rFonts w:ascii="Tahoma" w:hAnsi="Tahoma" w:cs="Tahoma"/>
          <w:noProof/>
          <w:sz w:val="22"/>
          <w:szCs w:val="22"/>
          <w:lang w:val="sr-Cyrl-BA"/>
        </w:rPr>
        <w:t>, годишњим</w:t>
      </w:r>
      <w:r w:rsidR="00F85CFB">
        <w:rPr>
          <w:rFonts w:ascii="Tahoma" w:hAnsi="Tahoma" w:cs="Tahoma"/>
          <w:noProof/>
          <w:sz w:val="22"/>
          <w:szCs w:val="22"/>
          <w:lang w:val="sr-Cyrl-BA"/>
        </w:rPr>
        <w:t xml:space="preserve"> расходима и издацима </w:t>
      </w:r>
      <w:r w:rsidR="005B2F8E">
        <w:rPr>
          <w:rFonts w:ascii="Tahoma" w:hAnsi="Tahoma" w:cs="Tahoma"/>
          <w:noProof/>
          <w:sz w:val="22"/>
          <w:szCs w:val="22"/>
          <w:lang w:val="sr-Cyrl-BA"/>
        </w:rPr>
        <w:t xml:space="preserve">буџета ЈЛС. Такође, у овој фази су </w:t>
      </w:r>
      <w:r w:rsidR="00FC05EE">
        <w:rPr>
          <w:rFonts w:ascii="Tahoma" w:hAnsi="Tahoma" w:cs="Tahoma"/>
          <w:noProof/>
          <w:sz w:val="22"/>
          <w:szCs w:val="22"/>
          <w:lang w:val="sr-Cyrl-BA"/>
        </w:rPr>
        <w:t xml:space="preserve">оцењени капацитети анализираних ЈЛС у погледу финансирања већих инвестиција из </w:t>
      </w:r>
      <w:r w:rsidR="0024793A">
        <w:rPr>
          <w:rFonts w:ascii="Tahoma" w:hAnsi="Tahoma" w:cs="Tahoma"/>
          <w:noProof/>
          <w:sz w:val="22"/>
          <w:szCs w:val="22"/>
          <w:lang w:val="sr-Cyrl-BA"/>
        </w:rPr>
        <w:t>изворних и уступљених прихода</w:t>
      </w:r>
      <w:r w:rsidR="008573FE">
        <w:rPr>
          <w:rFonts w:ascii="Tahoma" w:hAnsi="Tahoma" w:cs="Tahoma"/>
          <w:noProof/>
          <w:sz w:val="22"/>
          <w:szCs w:val="22"/>
          <w:lang w:val="sr-Cyrl-BA"/>
        </w:rPr>
        <w:t xml:space="preserve">, а </w:t>
      </w:r>
      <w:r w:rsidR="00475B08">
        <w:rPr>
          <w:rFonts w:ascii="Tahoma" w:hAnsi="Tahoma" w:cs="Tahoma"/>
          <w:noProof/>
          <w:sz w:val="22"/>
          <w:szCs w:val="22"/>
          <w:lang w:val="sr-Cyrl-BA"/>
        </w:rPr>
        <w:t>из</w:t>
      </w:r>
      <w:r w:rsidR="00804308">
        <w:rPr>
          <w:rFonts w:ascii="Tahoma" w:hAnsi="Tahoma" w:cs="Tahoma"/>
          <w:noProof/>
          <w:sz w:val="22"/>
          <w:szCs w:val="22"/>
          <w:lang w:val="sr-Cyrl-BA"/>
        </w:rPr>
        <w:t xml:space="preserve">рачунати су и вредности слободних </w:t>
      </w:r>
      <w:r w:rsidR="00D97869">
        <w:rPr>
          <w:rFonts w:ascii="Tahoma" w:hAnsi="Tahoma" w:cs="Tahoma"/>
          <w:noProof/>
          <w:sz w:val="22"/>
          <w:szCs w:val="22"/>
          <w:lang w:val="sr-Cyrl-BA"/>
        </w:rPr>
        <w:t>буџетских средстава за капиталне инвестиције, као и њихово</w:t>
      </w:r>
      <w:r w:rsidR="0048023B">
        <w:rPr>
          <w:rFonts w:ascii="Tahoma" w:hAnsi="Tahoma" w:cs="Tahoma"/>
          <w:noProof/>
          <w:sz w:val="22"/>
          <w:szCs w:val="22"/>
          <w:lang w:val="sr-Cyrl-BA"/>
        </w:rPr>
        <w:t xml:space="preserve"> релативно учешће у </w:t>
      </w:r>
      <w:r w:rsidR="00E9035D">
        <w:rPr>
          <w:rFonts w:ascii="Tahoma" w:hAnsi="Tahoma" w:cs="Tahoma"/>
          <w:noProof/>
          <w:sz w:val="22"/>
          <w:szCs w:val="22"/>
          <w:lang w:val="sr-Cyrl-BA"/>
        </w:rPr>
        <w:t>оствареном обиму прихода буџета ЈЛС</w:t>
      </w:r>
      <w:r w:rsidR="00F7319D">
        <w:rPr>
          <w:rFonts w:ascii="Tahoma" w:hAnsi="Tahoma" w:cs="Tahoma"/>
          <w:noProof/>
          <w:sz w:val="22"/>
          <w:szCs w:val="22"/>
          <w:lang w:val="sr-Cyrl-BA"/>
        </w:rPr>
        <w:t xml:space="preserve">. </w:t>
      </w:r>
      <w:r w:rsidR="00745A1C">
        <w:rPr>
          <w:rFonts w:ascii="Tahoma" w:hAnsi="Tahoma" w:cs="Tahoma"/>
          <w:noProof/>
          <w:sz w:val="22"/>
          <w:szCs w:val="22"/>
          <w:lang w:val="sr-Cyrl-BA"/>
        </w:rPr>
        <w:t>Надаље, процена финансијских могућности ЈЛС за реализацију приоритета локалне заједнице</w:t>
      </w:r>
      <w:r w:rsidR="009B3728">
        <w:rPr>
          <w:rFonts w:ascii="Tahoma" w:hAnsi="Tahoma" w:cs="Tahoma"/>
          <w:noProof/>
          <w:sz w:val="22"/>
          <w:szCs w:val="22"/>
          <w:lang w:val="sr-Cyrl-BA"/>
        </w:rPr>
        <w:t>, кроз ову методологију</w:t>
      </w:r>
      <w:r w:rsidR="00BB71A7">
        <w:rPr>
          <w:rFonts w:ascii="Tahoma" w:hAnsi="Tahoma" w:cs="Tahoma"/>
          <w:noProof/>
          <w:sz w:val="22"/>
          <w:szCs w:val="22"/>
          <w:lang w:val="sr-Cyrl-BA"/>
        </w:rPr>
        <w:t>,</w:t>
      </w:r>
      <w:r w:rsidR="009B3728">
        <w:rPr>
          <w:rFonts w:ascii="Tahoma" w:hAnsi="Tahoma" w:cs="Tahoma"/>
          <w:noProof/>
          <w:sz w:val="22"/>
          <w:szCs w:val="22"/>
          <w:lang w:val="sr-Cyrl-BA"/>
        </w:rPr>
        <w:t xml:space="preserve"> је</w:t>
      </w:r>
      <w:r w:rsidR="00745A1C">
        <w:rPr>
          <w:rFonts w:ascii="Tahoma" w:hAnsi="Tahoma" w:cs="Tahoma"/>
          <w:noProof/>
          <w:sz w:val="22"/>
          <w:szCs w:val="22"/>
          <w:lang w:val="sr-Cyrl-BA"/>
        </w:rPr>
        <w:t xml:space="preserve"> </w:t>
      </w:r>
      <w:r w:rsidR="006735FE">
        <w:rPr>
          <w:rFonts w:ascii="Tahoma" w:hAnsi="Tahoma" w:cs="Tahoma"/>
          <w:noProof/>
          <w:sz w:val="22"/>
          <w:szCs w:val="22"/>
          <w:lang w:val="sr-Cyrl-BA"/>
        </w:rPr>
        <w:t xml:space="preserve">обухватала </w:t>
      </w:r>
      <w:r w:rsidR="00FB7AC4">
        <w:rPr>
          <w:rFonts w:ascii="Tahoma" w:hAnsi="Tahoma" w:cs="Tahoma"/>
          <w:noProof/>
          <w:sz w:val="22"/>
          <w:szCs w:val="22"/>
          <w:lang w:val="sr-Cyrl-BA"/>
        </w:rPr>
        <w:t xml:space="preserve">и </w:t>
      </w:r>
      <w:r w:rsidR="0090228B">
        <w:rPr>
          <w:rFonts w:ascii="Tahoma" w:hAnsi="Tahoma" w:cs="Tahoma"/>
          <w:noProof/>
          <w:sz w:val="22"/>
          <w:szCs w:val="22"/>
          <w:lang w:val="sr-Cyrl-BA"/>
        </w:rPr>
        <w:t>разне</w:t>
      </w:r>
      <w:r w:rsidR="00FB7AC4">
        <w:rPr>
          <w:rFonts w:ascii="Tahoma" w:hAnsi="Tahoma" w:cs="Tahoma"/>
          <w:noProof/>
          <w:sz w:val="22"/>
          <w:szCs w:val="22"/>
          <w:lang w:val="sr-Cyrl-BA"/>
        </w:rPr>
        <w:t xml:space="preserve"> друге</w:t>
      </w:r>
      <w:r w:rsidR="0090228B">
        <w:rPr>
          <w:rFonts w:ascii="Tahoma" w:hAnsi="Tahoma" w:cs="Tahoma"/>
          <w:noProof/>
          <w:sz w:val="22"/>
          <w:szCs w:val="22"/>
          <w:lang w:val="sr-Cyrl-BA"/>
        </w:rPr>
        <w:t xml:space="preserve"> елементе за јачање капацитета, као што су </w:t>
      </w:r>
      <w:r w:rsidR="00B600F9">
        <w:rPr>
          <w:rFonts w:ascii="Tahoma" w:hAnsi="Tahoma" w:cs="Tahoma"/>
          <w:noProof/>
          <w:sz w:val="22"/>
          <w:szCs w:val="22"/>
          <w:lang w:val="sr-Cyrl-BA"/>
        </w:rPr>
        <w:t xml:space="preserve">фактори од утицаја на </w:t>
      </w:r>
      <w:r w:rsidR="0090228B">
        <w:rPr>
          <w:rFonts w:ascii="Tahoma" w:hAnsi="Tahoma" w:cs="Tahoma"/>
          <w:noProof/>
          <w:sz w:val="22"/>
          <w:szCs w:val="22"/>
          <w:lang w:val="sr-Cyrl-BA"/>
        </w:rPr>
        <w:t>смањење расхода и повећање прихода буџета ЈЛС</w:t>
      </w:r>
      <w:r w:rsidR="00291D99">
        <w:rPr>
          <w:rFonts w:ascii="Tahoma" w:hAnsi="Tahoma" w:cs="Tahoma"/>
          <w:noProof/>
          <w:sz w:val="22"/>
          <w:szCs w:val="22"/>
          <w:lang w:val="sr-Cyrl-BA"/>
        </w:rPr>
        <w:t>. Поред тога, моделирано је и</w:t>
      </w:r>
      <w:r w:rsidR="00240426">
        <w:rPr>
          <w:rFonts w:ascii="Tahoma" w:hAnsi="Tahoma" w:cs="Tahoma"/>
          <w:noProof/>
          <w:sz w:val="22"/>
          <w:szCs w:val="22"/>
          <w:lang w:val="sr-Cyrl-BA"/>
        </w:rPr>
        <w:t xml:space="preserve"> јачање институционалног капацитета </w:t>
      </w:r>
      <w:r w:rsidR="00D14ABA">
        <w:rPr>
          <w:rFonts w:ascii="Tahoma" w:hAnsi="Tahoma" w:cs="Tahoma"/>
          <w:noProof/>
          <w:sz w:val="22"/>
          <w:szCs w:val="22"/>
          <w:lang w:val="sr-Cyrl-BA"/>
        </w:rPr>
        <w:t xml:space="preserve">ЈЛС </w:t>
      </w:r>
      <w:r w:rsidR="00240426">
        <w:rPr>
          <w:rFonts w:ascii="Tahoma" w:hAnsi="Tahoma" w:cs="Tahoma"/>
          <w:noProof/>
          <w:sz w:val="22"/>
          <w:szCs w:val="22"/>
          <w:lang w:val="sr-Cyrl-BA"/>
        </w:rPr>
        <w:t xml:space="preserve">за спровођење већих инвестиционих улагања кроз повећање успешности </w:t>
      </w:r>
      <w:r w:rsidR="00367060">
        <w:rPr>
          <w:rFonts w:ascii="Tahoma" w:hAnsi="Tahoma" w:cs="Tahoma"/>
          <w:noProof/>
          <w:sz w:val="22"/>
          <w:szCs w:val="22"/>
          <w:lang w:val="sr-Cyrl-BA"/>
        </w:rPr>
        <w:t>аплицирања на разним конкурсима за финансирање истих</w:t>
      </w:r>
      <w:r w:rsidR="008759F9">
        <w:rPr>
          <w:rFonts w:ascii="Tahoma" w:hAnsi="Tahoma" w:cs="Tahoma"/>
          <w:noProof/>
          <w:sz w:val="22"/>
          <w:szCs w:val="22"/>
          <w:lang w:val="sr-Cyrl-BA"/>
        </w:rPr>
        <w:t xml:space="preserve"> и </w:t>
      </w:r>
      <w:r w:rsidR="005D0F8E">
        <w:rPr>
          <w:rFonts w:ascii="Tahoma" w:hAnsi="Tahoma" w:cs="Tahoma"/>
          <w:noProof/>
          <w:sz w:val="22"/>
          <w:szCs w:val="22"/>
          <w:lang w:val="sr-Cyrl-BA"/>
        </w:rPr>
        <w:t>обезбеђивање њихове правилне реализације</w:t>
      </w:r>
      <w:r w:rsidR="00367060">
        <w:rPr>
          <w:rFonts w:ascii="Tahoma" w:hAnsi="Tahoma" w:cs="Tahoma"/>
          <w:noProof/>
          <w:sz w:val="22"/>
          <w:szCs w:val="22"/>
          <w:lang w:val="sr-Cyrl-BA"/>
        </w:rPr>
        <w:t xml:space="preserve">. </w:t>
      </w:r>
    </w:p>
    <w:p w14:paraId="6BB3F35A" w14:textId="7C8D6B9D" w:rsidR="005364E7" w:rsidRPr="005364E7" w:rsidRDefault="004B605D" w:rsidP="0060406F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4B605D">
        <w:rPr>
          <w:rFonts w:ascii="Tahoma" w:hAnsi="Tahoma" w:cs="Tahoma"/>
          <w:b/>
          <w:bCs/>
          <w:noProof/>
          <w:sz w:val="22"/>
          <w:szCs w:val="22"/>
          <w:lang w:val="sr-Cyrl-BA"/>
        </w:rPr>
        <w:t>Ме</w:t>
      </w:r>
      <w:r>
        <w:rPr>
          <w:rFonts w:ascii="Tahoma" w:hAnsi="Tahoma" w:cs="Tahoma"/>
          <w:b/>
          <w:bCs/>
          <w:noProof/>
          <w:sz w:val="22"/>
          <w:szCs w:val="22"/>
          <w:lang w:val="sr-Cyrl-BA"/>
        </w:rPr>
        <w:t xml:space="preserve">ђу ограничења у реализацији анализе </w:t>
      </w:r>
      <w:r w:rsidR="006D1CE4">
        <w:rPr>
          <w:rFonts w:ascii="Tahoma" w:hAnsi="Tahoma" w:cs="Tahoma"/>
          <w:noProof/>
          <w:sz w:val="22"/>
          <w:szCs w:val="22"/>
          <w:lang w:val="sr-Cyrl-BA"/>
        </w:rPr>
        <w:t xml:space="preserve">можемо убрајати потешкоће у прибављању неопходних докумената,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>је</w:t>
      </w:r>
      <w:r w:rsidR="006D1CE4">
        <w:rPr>
          <w:rFonts w:ascii="Tahoma" w:hAnsi="Tahoma" w:cs="Tahoma"/>
          <w:noProof/>
          <w:sz w:val="22"/>
          <w:szCs w:val="22"/>
          <w:lang w:val="sr-Cyrl-RS"/>
        </w:rPr>
        <w:t>р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2D113D">
        <w:rPr>
          <w:rFonts w:ascii="Tahoma" w:hAnsi="Tahoma" w:cs="Tahoma"/>
          <w:noProof/>
          <w:sz w:val="22"/>
          <w:szCs w:val="22"/>
          <w:lang w:val="sr-Cyrl-RS"/>
        </w:rPr>
        <w:t>одређени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број информација</w:t>
      </w:r>
      <w:r w:rsidR="002D113D">
        <w:rPr>
          <w:rFonts w:ascii="Tahoma" w:hAnsi="Tahoma" w:cs="Tahoma"/>
          <w:noProof/>
          <w:sz w:val="22"/>
          <w:szCs w:val="22"/>
          <w:lang w:val="sr-Cyrl-RS"/>
        </w:rPr>
        <w:t xml:space="preserve"> и докумената није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био доступан преко </w:t>
      </w:r>
      <w:r w:rsidR="002D113D">
        <w:rPr>
          <w:rFonts w:ascii="Tahoma" w:hAnsi="Tahoma" w:cs="Tahoma"/>
          <w:noProof/>
          <w:sz w:val="22"/>
          <w:szCs w:val="22"/>
          <w:lang w:val="sr-Cyrl-RS"/>
        </w:rPr>
        <w:t xml:space="preserve">званичних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>интернет</w:t>
      </w:r>
      <w:r w:rsidR="002D113D">
        <w:rPr>
          <w:rFonts w:ascii="Tahoma" w:hAnsi="Tahoma" w:cs="Tahoma"/>
          <w:noProof/>
          <w:sz w:val="22"/>
          <w:szCs w:val="22"/>
          <w:lang w:val="sr-Cyrl-RS"/>
        </w:rPr>
        <w:t xml:space="preserve"> презентација ЈЛС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, а </w:t>
      </w:r>
      <w:r w:rsidR="003C2448">
        <w:rPr>
          <w:rFonts w:ascii="Tahoma" w:hAnsi="Tahoma" w:cs="Tahoma"/>
          <w:noProof/>
          <w:sz w:val="22"/>
          <w:szCs w:val="22"/>
          <w:lang w:val="sr-Cyrl-RS"/>
        </w:rPr>
        <w:t xml:space="preserve">начин приказивања појединих аналитичких података (посебно по буџетским класификацијама) </w:t>
      </w:r>
      <w:r w:rsidR="0054389F">
        <w:rPr>
          <w:rFonts w:ascii="Tahoma" w:hAnsi="Tahoma" w:cs="Tahoma"/>
          <w:noProof/>
          <w:sz w:val="22"/>
          <w:szCs w:val="22"/>
          <w:lang w:val="sr-Cyrl-RS"/>
        </w:rPr>
        <w:t>к</w:t>
      </w:r>
      <w:r w:rsidR="007E2ACD">
        <w:rPr>
          <w:rFonts w:ascii="Tahoma" w:hAnsi="Tahoma" w:cs="Tahoma"/>
          <w:noProof/>
          <w:sz w:val="22"/>
          <w:szCs w:val="22"/>
          <w:lang w:val="sr-Cyrl-RS"/>
        </w:rPr>
        <w:t>роз</w:t>
      </w:r>
      <w:r w:rsidR="0054389F">
        <w:rPr>
          <w:rFonts w:ascii="Tahoma" w:hAnsi="Tahoma" w:cs="Tahoma"/>
          <w:noProof/>
          <w:sz w:val="22"/>
          <w:szCs w:val="22"/>
          <w:lang w:val="sr-Cyrl-RS"/>
        </w:rPr>
        <w:t xml:space="preserve"> одлуке о буџету и завршни</w:t>
      </w:r>
      <w:r w:rsidR="00D40AA8">
        <w:rPr>
          <w:rFonts w:ascii="Tahoma" w:hAnsi="Tahoma" w:cs="Tahoma"/>
          <w:noProof/>
          <w:sz w:val="22"/>
          <w:szCs w:val="22"/>
          <w:lang w:val="sr-Cyrl-RS"/>
        </w:rPr>
        <w:t>х</w:t>
      </w:r>
      <w:r w:rsidR="0054389F">
        <w:rPr>
          <w:rFonts w:ascii="Tahoma" w:hAnsi="Tahoma" w:cs="Tahoma"/>
          <w:noProof/>
          <w:sz w:val="22"/>
          <w:szCs w:val="22"/>
          <w:lang w:val="sr-Cyrl-RS"/>
        </w:rPr>
        <w:t xml:space="preserve"> рачуна нису били представљени на начин </w:t>
      </w:r>
      <w:r w:rsidR="005D574F">
        <w:rPr>
          <w:rFonts w:ascii="Tahoma" w:hAnsi="Tahoma" w:cs="Tahoma"/>
          <w:noProof/>
          <w:sz w:val="22"/>
          <w:szCs w:val="22"/>
          <w:lang w:val="sr-Cyrl-RS"/>
        </w:rPr>
        <w:t xml:space="preserve">да би се </w:t>
      </w:r>
      <w:r w:rsidR="00466227">
        <w:rPr>
          <w:rFonts w:ascii="Tahoma" w:hAnsi="Tahoma" w:cs="Tahoma"/>
          <w:noProof/>
          <w:sz w:val="22"/>
          <w:szCs w:val="22"/>
          <w:lang w:val="sr-Cyrl-RS"/>
        </w:rPr>
        <w:t xml:space="preserve">поступак комплетирања, приказивања и самог </w:t>
      </w:r>
      <w:r w:rsidR="005D574F">
        <w:rPr>
          <w:rFonts w:ascii="Tahoma" w:hAnsi="Tahoma" w:cs="Tahoma"/>
          <w:noProof/>
          <w:sz w:val="22"/>
          <w:szCs w:val="22"/>
          <w:lang w:val="sr-Cyrl-RS"/>
        </w:rPr>
        <w:t>упоређивањ</w:t>
      </w:r>
      <w:r w:rsidR="0073659E">
        <w:rPr>
          <w:rFonts w:ascii="Tahoma" w:hAnsi="Tahoma" w:cs="Tahoma"/>
          <w:noProof/>
          <w:sz w:val="22"/>
          <w:szCs w:val="22"/>
          <w:lang w:val="sr-Cyrl-RS"/>
        </w:rPr>
        <w:t>а</w:t>
      </w:r>
      <w:r w:rsidR="005D574F">
        <w:rPr>
          <w:rFonts w:ascii="Tahoma" w:hAnsi="Tahoma" w:cs="Tahoma"/>
          <w:noProof/>
          <w:sz w:val="22"/>
          <w:szCs w:val="22"/>
          <w:lang w:val="sr-Cyrl-RS"/>
        </w:rPr>
        <w:t xml:space="preserve"> извршило на једноставан начин.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Идеална могућност за аналитичку обраду података </w:t>
      </w:r>
      <w:r w:rsidR="005A17B6">
        <w:rPr>
          <w:rFonts w:ascii="Tahoma" w:hAnsi="Tahoma" w:cs="Tahoma"/>
          <w:noProof/>
          <w:sz w:val="22"/>
          <w:szCs w:val="22"/>
          <w:lang w:val="sr-Cyrl-RS"/>
        </w:rPr>
        <w:t xml:space="preserve">би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била 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>чињеница да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 све 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>ЈЛС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поседуј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>емо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пода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>тке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о буџетским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 xml:space="preserve"> приходима и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примањима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>, односно расходима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и издацима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 xml:space="preserve"> са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прецизним изворима за финансирање сваке намене потрошње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 xml:space="preserve">, на </w:t>
      </w:r>
      <w:r w:rsidR="00A17FBD">
        <w:rPr>
          <w:rFonts w:ascii="Tahoma" w:hAnsi="Tahoma" w:cs="Tahoma"/>
          <w:noProof/>
          <w:sz w:val="22"/>
          <w:szCs w:val="22"/>
          <w:lang w:val="sr-Cyrl-RS"/>
        </w:rPr>
        <w:t xml:space="preserve">један </w:t>
      </w:r>
      <w:r w:rsidR="0073659E">
        <w:rPr>
          <w:rFonts w:ascii="Tahoma" w:hAnsi="Tahoma" w:cs="Tahoma"/>
          <w:noProof/>
          <w:sz w:val="22"/>
          <w:szCs w:val="22"/>
          <w:lang w:val="sr-Cyrl-RS"/>
        </w:rPr>
        <w:t>избалансиран</w:t>
      </w:r>
      <w:r w:rsidR="00891D05">
        <w:rPr>
          <w:rFonts w:ascii="Tahoma" w:hAnsi="Tahoma" w:cs="Tahoma"/>
          <w:noProof/>
          <w:sz w:val="22"/>
          <w:szCs w:val="22"/>
          <w:lang w:val="sr-Cyrl-RS"/>
        </w:rPr>
        <w:t xml:space="preserve"> начин</w:t>
      </w:r>
      <w:r w:rsidR="0073659E">
        <w:rPr>
          <w:rFonts w:ascii="Tahoma" w:hAnsi="Tahoma" w:cs="Tahoma"/>
          <w:noProof/>
          <w:sz w:val="22"/>
          <w:szCs w:val="22"/>
          <w:lang w:val="sr-Cyrl-RS"/>
        </w:rPr>
        <w:t xml:space="preserve"> приказивања исхих</w:t>
      </w:r>
      <w:r w:rsidR="00A17FBD">
        <w:rPr>
          <w:rFonts w:ascii="Tahoma" w:hAnsi="Tahoma" w:cs="Tahoma"/>
          <w:noProof/>
          <w:sz w:val="22"/>
          <w:szCs w:val="22"/>
          <w:lang w:val="sr-Cyrl-RS"/>
        </w:rPr>
        <w:t xml:space="preserve">, а што на садашњем нивоу </w:t>
      </w:r>
      <w:r w:rsidR="00E40B2C">
        <w:rPr>
          <w:rFonts w:ascii="Tahoma" w:hAnsi="Tahoma" w:cs="Tahoma"/>
          <w:noProof/>
          <w:sz w:val="22"/>
          <w:szCs w:val="22"/>
          <w:lang w:val="sr-Cyrl-RS"/>
        </w:rPr>
        <w:t xml:space="preserve">локалних буџетских процеса не постоји.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562A47">
        <w:rPr>
          <w:rFonts w:ascii="Tahoma" w:hAnsi="Tahoma" w:cs="Tahoma"/>
          <w:noProof/>
          <w:sz w:val="22"/>
          <w:szCs w:val="22"/>
          <w:lang w:val="sr-Cyrl-RS"/>
        </w:rPr>
        <w:t>Такође, морамо навести констатацију да у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>место општинских</w:t>
      </w:r>
      <w:r w:rsidR="00FB2564">
        <w:rPr>
          <w:rFonts w:ascii="Tahoma" w:hAnsi="Tahoma" w:cs="Tahoma"/>
          <w:noProof/>
          <w:sz w:val="22"/>
          <w:szCs w:val="22"/>
          <w:lang w:val="sr-Cyrl-RS"/>
        </w:rPr>
        <w:t>/градских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буџета бољи аналитички материјал </w:t>
      </w:r>
      <w:r w:rsidR="00480E60">
        <w:rPr>
          <w:rFonts w:ascii="Tahoma" w:hAnsi="Tahoma" w:cs="Tahoma"/>
          <w:noProof/>
          <w:sz w:val="22"/>
          <w:szCs w:val="22"/>
          <w:lang w:val="sr-Cyrl-RS"/>
        </w:rPr>
        <w:t xml:space="preserve">за израду </w:t>
      </w:r>
      <w:r w:rsidR="00F07A03">
        <w:rPr>
          <w:rFonts w:ascii="Tahoma" w:hAnsi="Tahoma" w:cs="Tahoma"/>
          <w:noProof/>
          <w:sz w:val="22"/>
          <w:szCs w:val="22"/>
          <w:lang w:val="sr-Cyrl-RS"/>
        </w:rPr>
        <w:t xml:space="preserve">аналитичких приказа и закључака су 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>представља</w:t>
      </w:r>
      <w:r w:rsidR="00F07A03">
        <w:rPr>
          <w:rFonts w:ascii="Tahoma" w:hAnsi="Tahoma" w:cs="Tahoma"/>
          <w:noProof/>
          <w:sz w:val="22"/>
          <w:szCs w:val="22"/>
          <w:lang w:val="sr-Cyrl-RS"/>
        </w:rPr>
        <w:t>ли</w:t>
      </w:r>
      <w:r w:rsidR="005364E7" w:rsidRPr="005364E7">
        <w:rPr>
          <w:rFonts w:ascii="Tahoma" w:hAnsi="Tahoma" w:cs="Tahoma"/>
          <w:noProof/>
          <w:sz w:val="22"/>
          <w:szCs w:val="22"/>
          <w:lang w:val="sr-Cyrl-RS"/>
        </w:rPr>
        <w:t xml:space="preserve"> завршни рачуни</w:t>
      </w:r>
      <w:r w:rsidR="00F07A03">
        <w:rPr>
          <w:rFonts w:ascii="Tahoma" w:hAnsi="Tahoma" w:cs="Tahoma"/>
          <w:noProof/>
          <w:sz w:val="22"/>
          <w:szCs w:val="22"/>
          <w:lang w:val="sr-Cyrl-RS"/>
        </w:rPr>
        <w:t xml:space="preserve"> ЈЛС</w:t>
      </w:r>
      <w:r w:rsidR="006357B5">
        <w:rPr>
          <w:rFonts w:ascii="Tahoma" w:hAnsi="Tahoma" w:cs="Tahoma"/>
          <w:noProof/>
          <w:sz w:val="22"/>
          <w:szCs w:val="22"/>
          <w:lang w:val="sr-Cyrl-RS"/>
        </w:rPr>
        <w:t>, као и аналитички сервис Републичког секретаријата за јав</w:t>
      </w:r>
      <w:r w:rsidR="0062621D">
        <w:rPr>
          <w:rFonts w:ascii="Tahoma" w:hAnsi="Tahoma" w:cs="Tahoma"/>
          <w:noProof/>
          <w:sz w:val="22"/>
          <w:szCs w:val="22"/>
          <w:lang w:val="sr-Cyrl-RS"/>
        </w:rPr>
        <w:t xml:space="preserve">не политике. </w:t>
      </w:r>
      <w:r w:rsidR="00F07A03">
        <w:rPr>
          <w:rFonts w:ascii="Tahoma" w:hAnsi="Tahoma" w:cs="Tahoma"/>
          <w:noProof/>
          <w:sz w:val="22"/>
          <w:szCs w:val="22"/>
          <w:lang w:val="sr-Cyrl-RS"/>
        </w:rPr>
        <w:t xml:space="preserve">   </w:t>
      </w:r>
    </w:p>
    <w:p w14:paraId="688438BC" w14:textId="77777777" w:rsidR="003E6165" w:rsidRPr="001D0453" w:rsidRDefault="003E6165" w:rsidP="00602879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6C65E46D" w14:textId="7D3CCAC9" w:rsidR="00F86AE5" w:rsidRPr="00A11F2D" w:rsidRDefault="00F86AE5" w:rsidP="004C0964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2. Анализа </w:t>
      </w:r>
      <w:r w:rsidR="00593F2B"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приходне стране буџета посматраних </w:t>
      </w:r>
      <w:r w:rsidR="005B3797"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ЈЛС (6)</w:t>
      </w:r>
    </w:p>
    <w:p w14:paraId="61EF66B7" w14:textId="184CDA6F" w:rsidR="00F86AE5" w:rsidRDefault="00F86AE5" w:rsidP="004C0964">
      <w:pPr>
        <w:spacing w:after="120"/>
        <w:jc w:val="both"/>
        <w:rPr>
          <w:rStyle w:val="Heading1Char"/>
          <w:lang w:val="sr-Cyrl-RS"/>
        </w:rPr>
      </w:pPr>
    </w:p>
    <w:p w14:paraId="456391F0" w14:textId="77777777" w:rsidR="00A74A55" w:rsidRDefault="00C72300" w:rsidP="00A74A55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Структура прихода и примања буџета </w:t>
      </w:r>
      <w:r w:rsidR="0062621D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анализираних ЈЛС се</w:t>
      </w: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састоји од пореских прихода (порези на доходак, порез на имовину и других пореза), трансфера, осталих прихода и различитих примања. </w:t>
      </w:r>
      <w:r w:rsidR="00AF0875" w:rsidRPr="00C7230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Приходи и примања буџета јединица локалне самоуправе утврђени су Законом о финансирању локалне самоуправе</w:t>
      </w:r>
      <w:r w:rsidR="00AF0875" w:rsidRPr="00C72300">
        <w:rPr>
          <w:rStyle w:val="FootnoteReference"/>
          <w:rFonts w:ascii="Tahoma" w:hAnsi="Tahoma" w:cs="Tahoma"/>
          <w:noProof/>
          <w:color w:val="auto"/>
          <w:sz w:val="22"/>
          <w:szCs w:val="22"/>
          <w:lang w:val="sr-Cyrl-RS"/>
        </w:rPr>
        <w:footnoteReference w:id="1"/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у виду 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изворни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чију стопу, односно начин и мерила за утврђивање висине износа, утврђује јединица локалне самоуправе, уступљени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х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приход</w:t>
      </w:r>
      <w:r w:rsidR="009F3953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F087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чија се основица и стопа, односно начин и мерила за утврђивање висине износа утврђују законом, а приход остварен на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територији јединице локалне самоуправе се уступа у целини или делимично 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конкретној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јединици локалне самоуправе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затим у виду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ненаменск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а што представља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збир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lastRenderedPageBreak/>
        <w:t>трансфера за уједначавање, општег, компензационог и трансфера солидарности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односно 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>наменск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ог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трансфер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A74A55" w:rsidRPr="00AF0875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који се користи за финансирање одређених функција и издатака</w:t>
      </w:r>
      <w:r w:rsidR="00A74A5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. </w:t>
      </w:r>
    </w:p>
    <w:p w14:paraId="11D9A06D" w14:textId="34DE70D5" w:rsidR="00B41577" w:rsidRDefault="00B1712C" w:rsidP="00E247D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Упоређивање апсолутних вредности остварења прихода и примања анализираних ЈЛС </w:t>
      </w:r>
      <w:r w:rsidR="004277F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неће дати </w:t>
      </w:r>
      <w:r w:rsidR="00A8787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пожељне </w:t>
      </w:r>
      <w:r w:rsidR="00E247D2"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информациј</w:t>
      </w:r>
      <w:r w:rsidR="00A8787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е за </w:t>
      </w:r>
      <w:r w:rsidR="005C163C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утврђивање реалног положаја конкретне ЈЛС за финансирање будућег развоја, али одређен</w:t>
      </w:r>
      <w:r w:rsidR="007F79D8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релативни показатељи у односу на број становника или учешћа појединих категорија прихода и расхода нам пружају </w:t>
      </w:r>
      <w:r w:rsidR="000719A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информације</w:t>
      </w:r>
      <w:r w:rsidR="00E247D2"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 томе да ли с</w:t>
      </w:r>
      <w:r w:rsidR="00A8787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 </w:t>
      </w:r>
      <w:r w:rsidR="00E247D2"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приходи или неки вид потрошње превелики или премали у односу на просечну вредност за све </w:t>
      </w:r>
      <w:r w:rsidR="000719A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укључене ЈЛС</w:t>
      </w:r>
      <w:r w:rsidR="00E247D2" w:rsidRPr="00E247D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те нас тако упућују на могућности даљег истраживања које би открило разлог битног одступања од просечних величина.</w:t>
      </w:r>
      <w:r w:rsidR="0066291B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Наредни табеларни приказ указује на приходну страну буџета ЈЛС</w:t>
      </w:r>
      <w:r w:rsidR="00155329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ње</w:t>
      </w:r>
      <w:r w:rsidR="00650B6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но кретање кроз анализирани временски период, ст</w:t>
      </w:r>
      <w:r w:rsidR="00F03DE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ру</w:t>
      </w:r>
      <w:r w:rsidR="00650B64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ктуру прихода појединих буџета и степен финансијске аутономије</w:t>
      </w:r>
      <w:r w:rsidR="00E571DA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по ЈЛС</w:t>
      </w:r>
      <w:r w:rsidR="008240B0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.</w:t>
      </w:r>
    </w:p>
    <w:p w14:paraId="5176E100" w14:textId="7AF89A7F" w:rsidR="008240B0" w:rsidRPr="0038232C" w:rsidRDefault="008240B0" w:rsidP="00E247D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18"/>
          <w:szCs w:val="18"/>
          <w:lang w:val="sr-Cyrl-RS"/>
        </w:rPr>
      </w:pPr>
      <w:r w:rsidRPr="0038232C">
        <w:rPr>
          <w:rStyle w:val="Heading1Char"/>
          <w:rFonts w:ascii="Tahoma" w:hAnsi="Tahoma" w:cs="Tahoma"/>
          <w:b/>
          <w:bCs/>
          <w:noProof/>
          <w:color w:val="auto"/>
          <w:sz w:val="18"/>
          <w:szCs w:val="18"/>
          <w:lang w:val="sr-Cyrl-RS"/>
        </w:rPr>
        <w:t xml:space="preserve">Табела бр. 1. </w:t>
      </w:r>
      <w:r w:rsidRPr="0038232C">
        <w:rPr>
          <w:rStyle w:val="Heading1Char"/>
          <w:rFonts w:ascii="Tahoma" w:hAnsi="Tahoma" w:cs="Tahoma"/>
          <w:noProof/>
          <w:color w:val="auto"/>
          <w:sz w:val="18"/>
          <w:szCs w:val="18"/>
          <w:lang w:val="sr-Cyrl-RS"/>
        </w:rPr>
        <w:t>Кретање прихода и примања ЈЛС у временском интервалу од 2017-2021, односно у периоду анализе финансијског капацитета</w:t>
      </w:r>
    </w:p>
    <w:tbl>
      <w:tblPr>
        <w:tblW w:w="10980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712"/>
        <w:gridCol w:w="2699"/>
        <w:gridCol w:w="1076"/>
        <w:gridCol w:w="1012"/>
        <w:gridCol w:w="1169"/>
        <w:gridCol w:w="1252"/>
        <w:gridCol w:w="990"/>
        <w:gridCol w:w="990"/>
        <w:gridCol w:w="1080"/>
      </w:tblGrid>
      <w:tr w:rsidR="00542DE2" w:rsidRPr="00542DE2" w14:paraId="76D5BA69" w14:textId="77777777" w:rsidTr="00BD588D">
        <w:trPr>
          <w:trHeight w:val="204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752E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A4B8A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0C133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0BA16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C1CC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86D9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42793" w14:textId="77777777" w:rsidR="00F47C63" w:rsidRPr="00F47C63" w:rsidRDefault="00F47C63" w:rsidP="00F47C63">
            <w:pPr>
              <w:suppressAutoHyphens w:val="0"/>
              <w:rPr>
                <w:rFonts w:ascii="Tahoma" w:eastAsia="Times New Roman" w:hAnsi="Tahoma" w:cs="Tahoma"/>
                <w:noProof/>
                <w:color w:val="auto"/>
                <w:sz w:val="16"/>
                <w:szCs w:val="16"/>
                <w:lang w:val="sr-Cyrl-RS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EE5E1" w14:textId="77777777" w:rsidR="00F47C63" w:rsidRPr="00F47C63" w:rsidRDefault="00F47C63" w:rsidP="00F47C63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000 динара</w:t>
            </w:r>
          </w:p>
        </w:tc>
      </w:tr>
      <w:tr w:rsidR="00BD588D" w:rsidRPr="00542DE2" w14:paraId="26D9AB7A" w14:textId="77777777" w:rsidTr="00BD588D">
        <w:trPr>
          <w:trHeight w:val="61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5D35ED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 бр.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EA683E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ADCD45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A8A17F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48517D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6B05C6" w14:textId="419CCE98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BD588D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C93CD8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73001FC" w14:textId="34577251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C90BE1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Укупно</w:t>
            </w:r>
          </w:p>
        </w:tc>
      </w:tr>
      <w:tr w:rsidR="00BD588D" w:rsidRPr="00542DE2" w14:paraId="6D03A47C" w14:textId="77777777" w:rsidTr="00BD588D">
        <w:trPr>
          <w:trHeight w:val="40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4103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D3D3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Величина остварених прихода и примања ЈЛС у периоду од 2017-2021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2749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18,116,106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E8FE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18,860,318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516E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18,517,263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DE26" w14:textId="3A961212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3,280,453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34F0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2,471,769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D2EC" w14:textId="5B3B7386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2,551,532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8BC4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63,797,441</w:t>
            </w:r>
          </w:p>
        </w:tc>
      </w:tr>
      <w:tr w:rsidR="00BD588D" w:rsidRPr="00542DE2" w14:paraId="5F6A3F6A" w14:textId="77777777" w:rsidTr="00BD588D">
        <w:trPr>
          <w:trHeight w:val="26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116C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371F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Број становника у ЈЛС*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86C4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114,424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D343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108,187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84D0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70,168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E060" w14:textId="773FDD90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15,144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A148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14,759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4244" w14:textId="2FE4F41D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10,692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EEF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333,374</w:t>
            </w:r>
          </w:p>
        </w:tc>
      </w:tr>
      <w:tr w:rsidR="00BD588D" w:rsidRPr="00542DE2" w14:paraId="384EA111" w14:textId="77777777" w:rsidTr="00BD588D">
        <w:trPr>
          <w:trHeight w:val="40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9C81" w14:textId="77777777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AFEC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Просек остварених прихода и примања ЈЛС у периоду од 2017-2021 "per capita"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A6E9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158.32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F8A2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174.33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3D5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263.90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E7F4" w14:textId="42212C45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216.62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211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167.48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0BA1" w14:textId="2B07658F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238.64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F713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191.37</w:t>
            </w:r>
          </w:p>
        </w:tc>
      </w:tr>
      <w:tr w:rsidR="00BD588D" w:rsidRPr="00542DE2" w14:paraId="2EEB7FA9" w14:textId="77777777" w:rsidTr="00BD588D">
        <w:trPr>
          <w:trHeight w:val="40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1E9E" w14:textId="1B8D509C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F4838" w14:textId="78E9F6C2" w:rsidR="00BD588D" w:rsidRPr="00E353A9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E353A9">
              <w:rPr>
                <w:rFonts w:ascii="Tahoma" w:hAnsi="Tahoma" w:cs="Tahoma"/>
                <w:noProof/>
                <w:sz w:val="16"/>
                <w:szCs w:val="16"/>
                <w:lang w:val="sr-Cyrl-RS"/>
              </w:rPr>
              <w:t>Годишњи просек остварених прихода и примања ЈЛС "per capita"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8EB9" w14:textId="42AC6211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31.66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04C8" w14:textId="6A3B0E19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34.87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41A1" w14:textId="7698D2CF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52.78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037" w14:textId="21F2EA11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43.32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6B2" w14:textId="20AE41E0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33.50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76E6" w14:textId="25463D8B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47.73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4666" w14:textId="2A157503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38.27</w:t>
            </w:r>
          </w:p>
        </w:tc>
      </w:tr>
      <w:tr w:rsidR="00BD588D" w:rsidRPr="00542DE2" w14:paraId="462ED0F9" w14:textId="77777777" w:rsidTr="00BD588D">
        <w:trPr>
          <w:trHeight w:val="40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EB1C" w14:textId="7C28E96F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5429" w14:textId="7D9E259F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Просечно повећање прихода и примања у периоду 201</w:t>
            </w:r>
            <w:r w:rsidR="001E05A7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</w:t>
            </w: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-2021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6B34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39%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A094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1CD1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53%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499B" w14:textId="4A067880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70%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8451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FC6D" w14:textId="12B5D0D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DC1C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</w:tr>
      <w:tr w:rsidR="00BD588D" w:rsidRPr="00542DE2" w14:paraId="48E022C2" w14:textId="77777777" w:rsidTr="00BD588D">
        <w:trPr>
          <w:trHeight w:val="6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C025" w14:textId="609F289A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FD32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Релативно учешће пореза на доходак грађана у укупних приходима и примањима ЈЛС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3205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47.6%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AEE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43.4%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98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40.2%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A010" w14:textId="24CCB8F4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21.6%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85B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24.6%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99B8" w14:textId="40285A7E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21.7%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F253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</w:tr>
      <w:tr w:rsidR="00BD588D" w:rsidRPr="00542DE2" w14:paraId="4AA0C09A" w14:textId="77777777" w:rsidTr="00BD588D">
        <w:trPr>
          <w:trHeight w:val="40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46B0" w14:textId="02AAC8C6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C274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Релативно учешће ненаменског трансфера у укупним приходима и примањима ЈЛС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A0ED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20.6%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7433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7.9%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82AC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D886" w14:textId="1CF3F8F4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29.4%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76EE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23.6%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51AA" w14:textId="79EA4496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40.3%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D25A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</w:tr>
      <w:tr w:rsidR="00BD588D" w:rsidRPr="00542DE2" w14:paraId="6594A080" w14:textId="77777777" w:rsidTr="00BD588D">
        <w:trPr>
          <w:trHeight w:val="6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C22B" w14:textId="26EA2E85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A684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Релативно учешће капиталних, наменских трансфера у укупним трансферима са виших нивоа власти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E6F3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4.64%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DFAD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E329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7.66%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8AB7" w14:textId="2D97FDDD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8.99%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5AC2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11.60%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9ADF" w14:textId="22674A24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210C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</w:tr>
      <w:tr w:rsidR="00BD588D" w:rsidRPr="00542DE2" w14:paraId="75931F88" w14:textId="77777777" w:rsidTr="00BD588D">
        <w:trPr>
          <w:trHeight w:val="34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31DC" w14:textId="16EA1CEE" w:rsidR="00BD588D" w:rsidRPr="00F47C63" w:rsidRDefault="00BD588D" w:rsidP="00BD588D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72DB" w14:textId="77777777" w:rsidR="00BD588D" w:rsidRPr="00F47C63" w:rsidRDefault="00BD588D" w:rsidP="00BD588D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Степен финансијске аутономије ЈЛС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FC4B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76.10%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C70D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87.33%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1696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93.00%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62AA" w14:textId="130F5629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sz w:val="16"/>
                <w:szCs w:val="16"/>
              </w:rPr>
              <w:t>56.00%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FC5C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37.80%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1EC7" w14:textId="1C3EFCE8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46.06%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8B77" w14:textId="77777777" w:rsidR="00BD588D" w:rsidRPr="00F47C63" w:rsidRDefault="00BD588D" w:rsidP="00BD588D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F47C63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 </w:t>
            </w:r>
          </w:p>
        </w:tc>
      </w:tr>
    </w:tbl>
    <w:p w14:paraId="30269784" w14:textId="4FB31D16" w:rsidR="008240B0" w:rsidRPr="00374352" w:rsidRDefault="00651EB0" w:rsidP="0037435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</w:pPr>
      <w:r w:rsidRPr="00F47C63">
        <w:rPr>
          <w:rFonts w:ascii="Tahoma" w:eastAsia="Times New Roman" w:hAnsi="Tahoma" w:cs="Tahoma"/>
          <w:noProof/>
          <w:sz w:val="16"/>
          <w:szCs w:val="16"/>
          <w:lang w:val="sr-Cyrl-RS"/>
        </w:rPr>
        <w:t>*</w:t>
      </w:r>
      <w:r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  <w:t xml:space="preserve"> </w:t>
      </w:r>
      <w:r w:rsidR="00374352"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  <w:t xml:space="preserve">Број становника по ЈЛС – процена РСЗ за </w:t>
      </w:r>
      <w:r>
        <w:rPr>
          <w:rStyle w:val="Heading1Char"/>
          <w:rFonts w:ascii="Tahoma" w:hAnsi="Tahoma" w:cs="Tahoma"/>
          <w:noProof/>
          <w:color w:val="auto"/>
          <w:sz w:val="16"/>
          <w:szCs w:val="16"/>
          <w:lang w:val="sr-Cyrl-RS"/>
        </w:rPr>
        <w:t>2021. годину</w:t>
      </w:r>
    </w:p>
    <w:p w14:paraId="6EF2F38D" w14:textId="1BF4B9B5" w:rsidR="00857FBF" w:rsidRDefault="005C6334" w:rsidP="00E247D2">
      <w:pPr>
        <w:spacing w:after="160" w:line="259" w:lineRule="auto"/>
        <w:jc w:val="both"/>
        <w:rPr>
          <w:rFonts w:ascii="Tahoma" w:eastAsia="Times New Roman" w:hAnsi="Tahoma" w:cs="Tahoma"/>
          <w:noProof/>
          <w:sz w:val="22"/>
          <w:szCs w:val="22"/>
          <w:lang w:val="sr-Cyrl-RS"/>
        </w:rPr>
      </w:pP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Имајући у виду да у анализи учествују различите категорије ЈЛС, дакле градови и општине, </w:t>
      </w:r>
      <w:r w:rsidR="009A68BE"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са бројем становника од 10,7 хиљада до 114 хиљада</w:t>
      </w:r>
      <w:r w:rsidR="00FE3C1E"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упоређивање појединих елемената је врло отежано</w:t>
      </w:r>
      <w:r w:rsidR="007B45C6"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због </w:t>
      </w:r>
      <w:r w:rsidR="00846AAE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евидентних</w:t>
      </w:r>
      <w:r w:rsidR="007B45C6"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додатних надлежности градова</w:t>
      </w:r>
      <w:r w:rsidR="00FE3C1E" w:rsidRPr="00D00915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али просек остварених прихода и примања </w:t>
      </w:r>
      <w:r w:rsidR="00864127" w:rsidRPr="00F47C63">
        <w:rPr>
          <w:rFonts w:ascii="Tahoma" w:eastAsia="Times New Roman" w:hAnsi="Tahoma" w:cs="Tahoma"/>
          <w:noProof/>
          <w:sz w:val="22"/>
          <w:szCs w:val="22"/>
          <w:lang w:val="sr-Cyrl-RS"/>
        </w:rPr>
        <w:t>"per capita"</w:t>
      </w:r>
      <w:r w:rsidR="00F26C88" w:rsidRPr="00D00915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, релативно учешће појединих врста прихода и степен финансијске аутономије пружају адекватну подлогу за увид у стање јавних финансија </w:t>
      </w:r>
      <w:r w:rsidR="0041114F" w:rsidRPr="00D00915">
        <w:rPr>
          <w:rFonts w:ascii="Tahoma" w:eastAsia="Times New Roman" w:hAnsi="Tahoma" w:cs="Tahoma"/>
          <w:noProof/>
          <w:sz w:val="22"/>
          <w:szCs w:val="22"/>
          <w:lang w:val="sr-Cyrl-RS"/>
        </w:rPr>
        <w:t>анализираних ЈЛС.</w:t>
      </w:r>
      <w:r w:rsidR="00D00915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</w:t>
      </w:r>
      <w:r w:rsidR="00E95E22">
        <w:rPr>
          <w:rFonts w:ascii="Tahoma" w:eastAsia="Times New Roman" w:hAnsi="Tahoma" w:cs="Tahoma"/>
          <w:noProof/>
          <w:sz w:val="22"/>
          <w:szCs w:val="22"/>
          <w:lang w:val="sr-Cyrl-RS"/>
        </w:rPr>
        <w:t>Ипак</w:t>
      </w:r>
      <w:r w:rsidR="00133BA8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, морамо признати, да на расходну страну буџета утичу одређени фактори који доводе у питање </w:t>
      </w:r>
      <w:r w:rsidR="00EB7758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довољност или капацитет локалних буџета за финансирање развојних потенцијала, а то су нпр. дужина локалних путева, </w:t>
      </w:r>
      <w:r w:rsidR="00841DDF">
        <w:rPr>
          <w:rFonts w:ascii="Tahoma" w:eastAsia="Times New Roman" w:hAnsi="Tahoma" w:cs="Tahoma"/>
          <w:noProof/>
          <w:sz w:val="22"/>
          <w:szCs w:val="22"/>
          <w:lang w:val="sr-Cyrl-RS"/>
        </w:rPr>
        <w:t>разу</w:t>
      </w:r>
      <w:r w:rsidR="00D048AB">
        <w:rPr>
          <w:rFonts w:ascii="Tahoma" w:eastAsia="Times New Roman" w:hAnsi="Tahoma" w:cs="Tahoma"/>
          <w:noProof/>
          <w:sz w:val="22"/>
          <w:szCs w:val="22"/>
          <w:lang w:val="sr-Cyrl-RS"/>
        </w:rPr>
        <w:t>ђ</w:t>
      </w:r>
      <w:r w:rsidR="00841DDF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еност општине, локални </w:t>
      </w:r>
      <w:r w:rsidR="00841DDF">
        <w:rPr>
          <w:rFonts w:ascii="Tahoma" w:eastAsia="Times New Roman" w:hAnsi="Tahoma" w:cs="Tahoma"/>
          <w:noProof/>
          <w:sz w:val="22"/>
          <w:szCs w:val="22"/>
          <w:lang w:val="sr-Cyrl-RS"/>
        </w:rPr>
        <w:lastRenderedPageBreak/>
        <w:t>јавни превоз, број основних и средњих школа</w:t>
      </w:r>
      <w:r w:rsidR="006301E4">
        <w:rPr>
          <w:rFonts w:ascii="Tahoma" w:eastAsia="Times New Roman" w:hAnsi="Tahoma" w:cs="Tahoma"/>
          <w:noProof/>
          <w:sz w:val="22"/>
          <w:szCs w:val="22"/>
          <w:lang w:val="sr-Cyrl-RS"/>
        </w:rPr>
        <w:t>, просторно распоређивање образовних установа</w:t>
      </w:r>
      <w:r w:rsidR="00857FBF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и културних установа, слично.</w:t>
      </w:r>
    </w:p>
    <w:p w14:paraId="308889AC" w14:textId="010C16FE" w:rsidR="00DC7B57" w:rsidRPr="00D00915" w:rsidRDefault="003663A4" w:rsidP="00E247D2">
      <w:pPr>
        <w:spacing w:after="160" w:line="259" w:lineRule="auto"/>
        <w:jc w:val="both"/>
        <w:rPr>
          <w:rFonts w:ascii="Tahoma" w:eastAsia="Times New Roman" w:hAnsi="Tahoma" w:cs="Tahoma"/>
          <w:noProof/>
          <w:sz w:val="22"/>
          <w:szCs w:val="22"/>
          <w:lang w:val="sr-Cyrl-RS"/>
        </w:rPr>
      </w:pP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>Међу градов</w:t>
      </w:r>
      <w:r w:rsidR="00FD24F4">
        <w:rPr>
          <w:rFonts w:ascii="Tahoma" w:eastAsia="Times New Roman" w:hAnsi="Tahoma" w:cs="Tahoma"/>
          <w:noProof/>
          <w:sz w:val="22"/>
          <w:szCs w:val="22"/>
          <w:lang w:val="sr-Cyrl-RS"/>
        </w:rPr>
        <w:t>им</w:t>
      </w:r>
      <w:r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а, најбољу позицију има град Пожаревац са аспекта </w:t>
      </w:r>
      <w:r w:rsidR="00BE1F94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годишњег просека остварених прихода и примања </w:t>
      </w:r>
      <w:r w:rsidR="00841DDF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</w:t>
      </w:r>
      <w:r w:rsidR="0083791A" w:rsidRPr="00F47C63">
        <w:rPr>
          <w:rFonts w:ascii="Tahoma" w:eastAsia="Times New Roman" w:hAnsi="Tahoma" w:cs="Tahoma"/>
          <w:noProof/>
          <w:sz w:val="22"/>
          <w:szCs w:val="22"/>
          <w:lang w:val="sr-Cyrl-RS"/>
        </w:rPr>
        <w:t>"per capita"</w:t>
      </w:r>
      <w:r w:rsidR="0072645C">
        <w:rPr>
          <w:rFonts w:ascii="Tahoma" w:eastAsia="Times New Roman" w:hAnsi="Tahoma" w:cs="Tahoma"/>
          <w:noProof/>
          <w:sz w:val="22"/>
          <w:szCs w:val="22"/>
          <w:lang w:val="sr-Cyrl-RS"/>
        </w:rPr>
        <w:t>. У</w:t>
      </w:r>
      <w:r w:rsidR="00A032AA">
        <w:rPr>
          <w:rFonts w:ascii="Tahoma" w:eastAsia="Times New Roman" w:hAnsi="Tahoma" w:cs="Tahoma"/>
          <w:noProof/>
          <w:sz w:val="22"/>
          <w:szCs w:val="22"/>
          <w:lang w:val="sr-Cyrl-RS"/>
        </w:rPr>
        <w:t>чешће ненаменског трансфера из Републичког буџета износи свега 3%</w:t>
      </w:r>
      <w:r w:rsidR="00DC7B57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, а сходно томе финансијска аутономија града је на високом нивоу од 93%. Међу анализираних општина, </w:t>
      </w:r>
      <w:r w:rsidR="00A94FB5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Велико Градиште има доста сигурну позицију имајући у виду </w:t>
      </w:r>
      <w:r w:rsidR="00D23928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просек остварених прихода и примања, али и већи степен финансијске аутономије у односу на остале општине. У сваком случају, општина Бољевац бележи солидне податке по питању капацитета, али више од 40% укупних прихода и примања добија из државне касе у виду ненаменског трансфера. </w:t>
      </w:r>
      <w:r w:rsidR="007D170D">
        <w:rPr>
          <w:rFonts w:ascii="Tahoma" w:eastAsia="Times New Roman" w:hAnsi="Tahoma" w:cs="Tahoma"/>
          <w:noProof/>
          <w:sz w:val="22"/>
          <w:szCs w:val="22"/>
          <w:lang w:val="sr-Cyrl-RS"/>
        </w:rPr>
        <w:t>Оно што је такође очигледно кроз анализу, да у посматраном периоду</w:t>
      </w:r>
      <w:r w:rsidR="004211DE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од 2012-2021</w:t>
      </w:r>
      <w:r w:rsidR="007D170D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(захваљујући подацима РСЈП </w:t>
      </w:r>
      <w:r w:rsidR="00400043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извештајно-аналитички сервис) </w:t>
      </w:r>
      <w:r w:rsidR="004211DE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већим </w:t>
      </w:r>
      <w:r w:rsidR="00C45294">
        <w:rPr>
          <w:rFonts w:ascii="Tahoma" w:eastAsia="Times New Roman" w:hAnsi="Tahoma" w:cs="Tahoma"/>
          <w:noProof/>
          <w:sz w:val="22"/>
          <w:szCs w:val="22"/>
          <w:lang w:val="sr-Cyrl-RS"/>
        </w:rPr>
        <w:t>интензитетом</w:t>
      </w:r>
      <w:r w:rsidR="004211DE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 су повећани приходи и примања </w:t>
      </w:r>
      <w:r w:rsidR="00C45294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у буџетима </w:t>
      </w:r>
      <w:r w:rsidR="004211DE">
        <w:rPr>
          <w:rFonts w:ascii="Tahoma" w:eastAsia="Times New Roman" w:hAnsi="Tahoma" w:cs="Tahoma"/>
          <w:noProof/>
          <w:sz w:val="22"/>
          <w:szCs w:val="22"/>
          <w:lang w:val="sr-Cyrl-RS"/>
        </w:rPr>
        <w:t>општин</w:t>
      </w:r>
      <w:r w:rsidR="00C45294">
        <w:rPr>
          <w:rFonts w:ascii="Tahoma" w:eastAsia="Times New Roman" w:hAnsi="Tahoma" w:cs="Tahoma"/>
          <w:noProof/>
          <w:sz w:val="22"/>
          <w:szCs w:val="22"/>
          <w:lang w:val="sr-Cyrl-RS"/>
        </w:rPr>
        <w:t>а</w:t>
      </w:r>
      <w:r w:rsidR="004211DE">
        <w:rPr>
          <w:rFonts w:ascii="Tahoma" w:eastAsia="Times New Roman" w:hAnsi="Tahoma" w:cs="Tahoma"/>
          <w:noProof/>
          <w:sz w:val="22"/>
          <w:szCs w:val="22"/>
          <w:lang w:val="sr-Cyrl-RS"/>
        </w:rPr>
        <w:t xml:space="preserve">, него код градова. </w:t>
      </w:r>
    </w:p>
    <w:p w14:paraId="495EEFD8" w14:textId="77777777" w:rsidR="00A11F2D" w:rsidRPr="001D0453" w:rsidRDefault="00A11F2D" w:rsidP="00A11F2D">
      <w:pPr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5A23FE6B" w14:textId="04B3386F" w:rsidR="00A11F2D" w:rsidRPr="00A11F2D" w:rsidRDefault="00A11F2D" w:rsidP="00A11F2D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3. Анализа </w:t>
      </w:r>
      <w:r w:rsidR="00C942AB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расходне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стране буџета посматраних ЈЛС</w:t>
      </w:r>
      <w:r w:rsidR="00C942AB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по буџетским класификацијама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(6)</w:t>
      </w:r>
    </w:p>
    <w:p w14:paraId="31E43D9E" w14:textId="77777777" w:rsidR="00A11F2D" w:rsidRDefault="00A11F2D" w:rsidP="00A11F2D">
      <w:pPr>
        <w:spacing w:after="120"/>
        <w:jc w:val="both"/>
        <w:rPr>
          <w:rStyle w:val="Heading1Char"/>
          <w:lang w:val="sr-Cyrl-RS"/>
        </w:rPr>
      </w:pPr>
    </w:p>
    <w:p w14:paraId="4D4ABB2D" w14:textId="77777777" w:rsidR="008F49F2" w:rsidRDefault="00A701F1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</w:pPr>
      <w:r w:rsidRPr="00A701F1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Интегритет буџетског система обезбеђује се заједничким правним основом, јединственом буџетском класификацијом, употребом јединствене буџетске документације за израду нацрта буџета, средњорочних и финансијских планова, јединственим системом буџетског рачуноводства, јединственим критеријумима за буџетску контролу и ревизију</w:t>
      </w:r>
      <w:r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en-US"/>
        </w:rPr>
        <w:t>.</w:t>
      </w:r>
      <w:r w:rsidR="00ED11F2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en-US"/>
        </w:rPr>
        <w:t xml:space="preserve"> </w:t>
      </w:r>
      <w:r w:rsidRPr="00A701F1">
        <w:rPr>
          <w:rStyle w:val="Heading1Char"/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ED11F2"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Буџет се припрема и извршава на основу система јединствене буџетске класификације.</w:t>
      </w:r>
      <w:r w:rsidR="008F49F2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  <w:r w:rsidR="00ED11F2"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Буџетска класификација обухвата економску класификацију прихода и примања, економску класификацију расхода и издатака, организациону класификацију, функционалну класификацију, програмску класификацију и класификацију према изворима финансирања, при чему:</w:t>
      </w:r>
      <w:r w:rsidR="008F49F2">
        <w:rPr>
          <w:rStyle w:val="Heading1Char"/>
          <w:rFonts w:ascii="Tahoma" w:hAnsi="Tahoma" w:cs="Tahoma"/>
          <w:noProof/>
          <w:color w:val="auto"/>
          <w:sz w:val="22"/>
          <w:szCs w:val="22"/>
          <w:lang w:val="en-US"/>
        </w:rPr>
        <w:t xml:space="preserve"> </w:t>
      </w:r>
    </w:p>
    <w:p w14:paraId="5E7B6374" w14:textId="20C2D39C" w:rsidR="00ED11F2" w:rsidRPr="00ED11F2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1) економска класификација прихода и примања исказује приходе и примања на основу прописа или уговора који одређују изворе прихода, односно примања;</w:t>
      </w:r>
    </w:p>
    <w:p w14:paraId="171E0AE4" w14:textId="6757B10D" w:rsidR="00ED11F2" w:rsidRPr="00ED11F2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2) економска класификација расхода и издатака исказује појединачна добра и услуге и извршена трансферна плаћања;</w:t>
      </w:r>
    </w:p>
    <w:p w14:paraId="3C442867" w14:textId="1D26B380" w:rsidR="00ED11F2" w:rsidRPr="00ED11F2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3) организациона класификација исказује расходе и издатке по корисницима буџетских средстава, са расподелом апропријација између корисника;</w:t>
      </w:r>
    </w:p>
    <w:p w14:paraId="20A0B546" w14:textId="5DEE6D02" w:rsidR="00ED11F2" w:rsidRPr="00ED11F2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4) функционална класификација исказује расходе и издатке по функционалној намени за одређену област и независна је од организације која ту функцију спроводи;</w:t>
      </w:r>
    </w:p>
    <w:p w14:paraId="352BC4B1" w14:textId="770D2DC4" w:rsidR="00ED11F2" w:rsidRPr="00ED11F2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5) програмска класификација исказује класификацију програма корисника буџетских средстава;</w:t>
      </w:r>
    </w:p>
    <w:p w14:paraId="6C81FA76" w14:textId="6B258E71" w:rsidR="007E3FBD" w:rsidRDefault="00ED11F2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 w:rsidRPr="00ED11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6) класификација расхода и издатака према изворима финансирања исказује приходе и примања, расходе и издатке према основу остварења тих средстава.</w:t>
      </w:r>
    </w:p>
    <w:p w14:paraId="025D92E8" w14:textId="77777777" w:rsidR="00451B37" w:rsidRDefault="008307F3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lastRenderedPageBreak/>
        <w:t>У складу са наведеним</w:t>
      </w:r>
      <w:r w:rsidR="00BA07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, кроз појединачне анализе, утврђен</w:t>
      </w:r>
      <w:r w:rsidR="004F503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а</w:t>
      </w:r>
      <w:r w:rsidR="00BA07F2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су </w:t>
      </w:r>
      <w:r w:rsidR="004F503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учешћа појединих категорија расхода у буџетима ЈЛС, односно </w:t>
      </w:r>
      <w:r w:rsidR="00451B37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њихова </w:t>
      </w:r>
      <w:r w:rsidR="004F5036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>заступљеност п</w:t>
      </w:r>
      <w:r w:rsidR="00451B37"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о наведеним класификацијама. </w:t>
      </w:r>
    </w:p>
    <w:p w14:paraId="13D85F6A" w14:textId="77777777" w:rsidR="00955813" w:rsidRDefault="00955813" w:rsidP="00ED11F2">
      <w:pPr>
        <w:spacing w:after="160" w:line="259" w:lineRule="auto"/>
        <w:jc w:val="both"/>
        <w:rPr>
          <w:rStyle w:val="Heading1Char"/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4DB4A666" w14:textId="1A61424B" w:rsidR="008307F3" w:rsidRPr="00A6490F" w:rsidRDefault="00451B37" w:rsidP="00451B37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>3.1.</w:t>
      </w:r>
      <w:r w:rsidR="004F5036"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 </w:t>
      </w:r>
      <w:r w:rsidR="00EF004A"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Програмска класификација</w:t>
      </w:r>
    </w:p>
    <w:p w14:paraId="7E15963D" w14:textId="77777777" w:rsidR="00955813" w:rsidRDefault="00955813" w:rsidP="00955813">
      <w:pPr>
        <w:spacing w:after="160" w:line="259" w:lineRule="auto"/>
        <w:jc w:val="both"/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</w:pPr>
    </w:p>
    <w:p w14:paraId="3D2447AA" w14:textId="23673BED" w:rsidR="00955813" w:rsidRDefault="00955813" w:rsidP="00955813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Прoгрaмски буџeт oмoгућaвa бoљe упрaвљaњe учинкoм jaвнe упрaвe, вeћу oдгoвoрнoст кoрисникa буџета, успoстaвљaњe снaжниjих вeзa измeђу гoдишњeг буџeтa, утврђивањ</w:t>
      </w:r>
      <w:r w:rsidR="00A94306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е</w:t>
      </w: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приоритетних рaсхoдa и издатака и спровођењ</w:t>
      </w:r>
      <w:r w:rsidR="00A94306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>е</w:t>
      </w:r>
      <w:r w:rsidRPr="00955813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 jaвних пoлитикa, кao и вeћу трaнспaрeнтнoст пoтрoшњe.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8F20D0">
        <w:rPr>
          <w:rFonts w:ascii="Tahoma" w:hAnsi="Tahoma" w:cs="Tahoma"/>
          <w:bCs/>
          <w:noProof/>
          <w:color w:val="auto"/>
          <w:sz w:val="22"/>
          <w:szCs w:val="22"/>
          <w:lang w:val="sr-Cyrl-RS"/>
        </w:rPr>
        <w:t xml:space="preserve">Прoгрaмску структуру 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кoрисникa буџета чинe три прoгрaмскe кaтeгoриje: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прoгрaм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>, п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рoгрaмскa aктивнoст 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прojeкaт</w:t>
      </w:r>
      <w:r w:rsidRPr="008F20D0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, кojима сe групишу рaсхoди и издaци. 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Гледајући кроз призму извршења буџета </w:t>
      </w:r>
      <w:r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анализираних ЈЛС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, према </w:t>
      </w:r>
      <w:r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>њиховим</w:t>
      </w:r>
      <w:r w:rsidRPr="008F20D0">
        <w:rPr>
          <w:rFonts w:ascii="Tahoma" w:hAnsi="Tahoma" w:cs="Tahoma"/>
          <w:iCs/>
          <w:noProof/>
          <w:color w:val="auto"/>
          <w:sz w:val="22"/>
          <w:szCs w:val="22"/>
          <w:lang w:val="sr-Cyrl-RS"/>
        </w:rPr>
        <w:t xml:space="preserve"> надлежностима и заступљеним програмским категоријама расхода, у временском интервалу – буџетским 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годинама 201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9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-202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1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>, представљена су утрошена буџетска средства по појединачним буџетским програмима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. 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Преглед учешћа појединих програма према подацима извршења буџета 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ЈЛС</w:t>
      </w:r>
      <w:r w:rsidRPr="00F82A7F">
        <w:rPr>
          <w:rFonts w:ascii="Tahoma" w:hAnsi="Tahoma" w:cs="Tahoma"/>
          <w:iCs/>
          <w:noProof/>
          <w:sz w:val="22"/>
          <w:szCs w:val="22"/>
          <w:lang w:val="sr-Cyrl-RS"/>
        </w:rPr>
        <w:t xml:space="preserve"> кроз анализу завршних рачуна у предметном временском интервалу показује табеларни приказ бр. </w:t>
      </w:r>
      <w:r>
        <w:rPr>
          <w:rFonts w:ascii="Tahoma" w:hAnsi="Tahoma" w:cs="Tahoma"/>
          <w:iCs/>
          <w:noProof/>
          <w:sz w:val="22"/>
          <w:szCs w:val="22"/>
          <w:lang w:val="sr-Cyrl-RS"/>
        </w:rPr>
        <w:t>2.</w:t>
      </w:r>
    </w:p>
    <w:p w14:paraId="385DEF8F" w14:textId="6E4393C5" w:rsidR="0038232C" w:rsidRPr="00B21799" w:rsidRDefault="00B21799" w:rsidP="00955813">
      <w:pPr>
        <w:spacing w:after="160" w:line="259" w:lineRule="auto"/>
        <w:jc w:val="both"/>
        <w:rPr>
          <w:rFonts w:ascii="Tahoma" w:hAnsi="Tahoma" w:cs="Tahoma"/>
          <w:iCs/>
          <w:noProof/>
          <w:sz w:val="18"/>
          <w:szCs w:val="18"/>
          <w:lang w:val="sr-Cyrl-RS"/>
        </w:rPr>
      </w:pPr>
      <w:r w:rsidRPr="00B21799">
        <w:rPr>
          <w:rFonts w:ascii="Tahoma" w:hAnsi="Tahoma" w:cs="Tahoma"/>
          <w:b/>
          <w:bCs/>
          <w:iCs/>
          <w:noProof/>
          <w:sz w:val="18"/>
          <w:szCs w:val="18"/>
          <w:lang w:val="sr-Cyrl-RS"/>
        </w:rPr>
        <w:t>Табела бр. 2.</w:t>
      </w:r>
      <w:r w:rsidRPr="00B21799">
        <w:rPr>
          <w:rFonts w:ascii="Tahoma" w:hAnsi="Tahoma" w:cs="Tahoma"/>
          <w:iCs/>
          <w:noProof/>
          <w:sz w:val="18"/>
          <w:szCs w:val="18"/>
          <w:lang w:val="sr-Cyrl-RS"/>
        </w:rPr>
        <w:t xml:space="preserve"> Релативно учешће појединих буџетских програма у укупним извршеним расходима и издацима буџета ЈЛС</w:t>
      </w:r>
    </w:p>
    <w:tbl>
      <w:tblPr>
        <w:tblW w:w="10646" w:type="dxa"/>
        <w:tblInd w:w="-642" w:type="dxa"/>
        <w:tblLook w:val="04A0" w:firstRow="1" w:lastRow="0" w:firstColumn="1" w:lastColumn="0" w:noHBand="0" w:noVBand="1"/>
      </w:tblPr>
      <w:tblGrid>
        <w:gridCol w:w="1013"/>
        <w:gridCol w:w="2420"/>
        <w:gridCol w:w="964"/>
        <w:gridCol w:w="860"/>
        <w:gridCol w:w="1169"/>
        <w:gridCol w:w="1000"/>
        <w:gridCol w:w="1020"/>
        <w:gridCol w:w="1286"/>
        <w:gridCol w:w="914"/>
      </w:tblGrid>
      <w:tr w:rsidR="007925F9" w:rsidRPr="007925F9" w14:paraId="009EF7D7" w14:textId="77777777" w:rsidTr="00381B09">
        <w:trPr>
          <w:trHeight w:val="204"/>
        </w:trPr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04E5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A70D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59BE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9474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1C74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60B6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0667" w14:textId="77777777" w:rsidR="007925F9" w:rsidRPr="007925F9" w:rsidRDefault="007925F9" w:rsidP="007925F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2608E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7925F9" w:rsidRPr="00B21799" w14:paraId="1704F3BB" w14:textId="77777777" w:rsidTr="00B8199D">
        <w:trPr>
          <w:trHeight w:val="40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9694D2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Број програма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4D83274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програма - Анекс 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5145C64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9293068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C32FBF1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F8378C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77DE63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49B3E6D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2B6B9DB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Просек СКГО*</w:t>
            </w:r>
          </w:p>
        </w:tc>
      </w:tr>
      <w:tr w:rsidR="007925F9" w:rsidRPr="007925F9" w14:paraId="16F6BA35" w14:textId="77777777" w:rsidTr="00B8199D">
        <w:trPr>
          <w:trHeight w:val="53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195D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C2C1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Становање, урбанизам и просторно планирање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21E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992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2.75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094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7A0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5E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8C6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893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4.20</w:t>
            </w:r>
          </w:p>
        </w:tc>
      </w:tr>
      <w:tr w:rsidR="007925F9" w:rsidRPr="007925F9" w14:paraId="1AEFC12E" w14:textId="77777777" w:rsidTr="00B8199D">
        <w:trPr>
          <w:trHeight w:val="4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31B6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DE44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Комуналне делатности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DE0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8.81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67D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9C6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15.26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455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11.89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664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6.27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A06B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F9CB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9.10</w:t>
            </w:r>
          </w:p>
        </w:tc>
      </w:tr>
      <w:tr w:rsidR="007925F9" w:rsidRPr="007925F9" w14:paraId="3ED979D3" w14:textId="77777777" w:rsidTr="00B8199D">
        <w:trPr>
          <w:trHeight w:val="4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D2C8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3108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Локални економски развој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A27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E58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438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7EB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0E5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EDE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0.63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89E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1.23</w:t>
            </w:r>
          </w:p>
        </w:tc>
      </w:tr>
      <w:tr w:rsidR="007925F9" w:rsidRPr="007925F9" w14:paraId="76DE3E4C" w14:textId="77777777" w:rsidTr="00B8199D">
        <w:trPr>
          <w:trHeight w:val="4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66C0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9816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Развој туризма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50A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9CD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AD8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14D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5F6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E01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8.72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59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0.72</w:t>
            </w:r>
          </w:p>
        </w:tc>
      </w:tr>
      <w:tr w:rsidR="007925F9" w:rsidRPr="007925F9" w14:paraId="250A9B34" w14:textId="77777777" w:rsidTr="00B8199D">
        <w:trPr>
          <w:trHeight w:val="521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E338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ADB1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Пољопривреда и рурални развој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2AA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24B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293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022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12E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DA6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0.77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FEF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0.61</w:t>
            </w:r>
          </w:p>
        </w:tc>
      </w:tr>
      <w:tr w:rsidR="007925F9" w:rsidRPr="007925F9" w14:paraId="3501F386" w14:textId="77777777" w:rsidTr="00B8199D">
        <w:trPr>
          <w:trHeight w:val="449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D516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7381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Заштита животне средине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CC6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F35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718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10.42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E84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303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EB6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1.67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891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2.83</w:t>
            </w:r>
          </w:p>
        </w:tc>
      </w:tr>
      <w:tr w:rsidR="007925F9" w:rsidRPr="007925F9" w14:paraId="61111FE9" w14:textId="77777777" w:rsidTr="00B8199D">
        <w:trPr>
          <w:trHeight w:val="62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300D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2A6E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Организација саобраћаја и саобраћајна инфраструктура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914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17.88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506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16.28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95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12.28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18F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86F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4CE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6.99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1DD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28.07</w:t>
            </w:r>
          </w:p>
        </w:tc>
      </w:tr>
      <w:tr w:rsidR="007925F9" w:rsidRPr="007925F9" w14:paraId="7146AA02" w14:textId="77777777" w:rsidTr="00B8199D">
        <w:trPr>
          <w:trHeight w:val="4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BF0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AE6A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Предшколско васпитање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E56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11.33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C86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14.01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FAA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11.18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4C4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6D8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9.98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769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10.90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283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13.70</w:t>
            </w:r>
          </w:p>
        </w:tc>
      </w:tr>
      <w:tr w:rsidR="007925F9" w:rsidRPr="007925F9" w14:paraId="3F8FF60D" w14:textId="77777777" w:rsidTr="00B8199D">
        <w:trPr>
          <w:trHeight w:val="44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FB5F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5409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Основно образовање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60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851B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4E1B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077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8.61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7AF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7.39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0C7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6.89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C88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4.13</w:t>
            </w:r>
          </w:p>
        </w:tc>
      </w:tr>
      <w:tr w:rsidR="007925F9" w:rsidRPr="007925F9" w14:paraId="79E91707" w14:textId="77777777" w:rsidTr="00B8199D">
        <w:trPr>
          <w:trHeight w:val="431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391A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4EE5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Средње образовање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86B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57C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3.73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33F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8FE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A20E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C6B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DC8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2.34</w:t>
            </w:r>
          </w:p>
        </w:tc>
      </w:tr>
      <w:tr w:rsidR="007925F9" w:rsidRPr="007925F9" w14:paraId="06284430" w14:textId="77777777" w:rsidTr="00B8199D">
        <w:trPr>
          <w:trHeight w:val="449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6365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23A2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Социјална и дечија заштита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E72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986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A93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DB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3B6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4DF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6.57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CB5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5.43</w:t>
            </w:r>
          </w:p>
        </w:tc>
      </w:tr>
      <w:tr w:rsidR="007925F9" w:rsidRPr="007925F9" w14:paraId="48291012" w14:textId="77777777" w:rsidTr="00B8199D">
        <w:trPr>
          <w:trHeight w:val="530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A3C7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12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E7EE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Здравствена заштита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58B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0.44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759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2.29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483D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431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0.89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ED9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C05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3.89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F22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0.80</w:t>
            </w:r>
          </w:p>
        </w:tc>
      </w:tr>
      <w:tr w:rsidR="00C14761" w:rsidRPr="007925F9" w14:paraId="4CB4C755" w14:textId="77777777" w:rsidTr="00B8199D">
        <w:trPr>
          <w:trHeight w:val="28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37B8AB6" w14:textId="77FE5F53" w:rsidR="00C14761" w:rsidRPr="007925F9" w:rsidRDefault="00C14761" w:rsidP="00C14761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lastRenderedPageBreak/>
              <w:t>Број програма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58547F3" w14:textId="749BF407" w:rsidR="00C14761" w:rsidRPr="007925F9" w:rsidRDefault="00C14761" w:rsidP="00C14761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програма - Анекс 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25261B55" w14:textId="1DEDB1A6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1F34E7E" w14:textId="42C4DF95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2E16FD9C" w14:textId="15C22C66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30C083D" w14:textId="552E13A7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FA4D956" w14:textId="63B4DC43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2329587" w14:textId="2C72D414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99F3B5A" w14:textId="4C3EBFA8" w:rsidR="00C14761" w:rsidRPr="007925F9" w:rsidRDefault="00C14761" w:rsidP="00F64E4F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Просек СКГО*</w:t>
            </w:r>
          </w:p>
        </w:tc>
      </w:tr>
      <w:tr w:rsidR="007925F9" w:rsidRPr="007925F9" w14:paraId="4242BC3F" w14:textId="77777777" w:rsidTr="00B8199D">
        <w:trPr>
          <w:trHeight w:val="494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6212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13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3D15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Развој културе и информисања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21B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6.84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0E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5.68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B0E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6.74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93B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E97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5.76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068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4.40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EE1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5.50</w:t>
            </w:r>
          </w:p>
        </w:tc>
      </w:tr>
      <w:tr w:rsidR="007925F9" w:rsidRPr="007925F9" w14:paraId="613ACD2F" w14:textId="77777777" w:rsidTr="00B8199D">
        <w:trPr>
          <w:trHeight w:val="431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8DF6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DE5F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Развој спорта и омладине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D1B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D58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5.36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C47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630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5.29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786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7.26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F89B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6.46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243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2.39</w:t>
            </w:r>
          </w:p>
        </w:tc>
      </w:tr>
      <w:tr w:rsidR="007925F9" w:rsidRPr="007925F9" w14:paraId="24DC7B4A" w14:textId="77777777" w:rsidTr="00B8199D">
        <w:trPr>
          <w:trHeight w:val="539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6C4D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92DA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Опште услуге локалне самоуправе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769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16.89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081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26.89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A79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21.61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ECAD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27.12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71C1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20.77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C8D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30.50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9DC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17.58</w:t>
            </w:r>
          </w:p>
        </w:tc>
      </w:tr>
      <w:tr w:rsidR="007925F9" w:rsidRPr="007925F9" w14:paraId="70C3DD84" w14:textId="77777777" w:rsidTr="00B8199D">
        <w:trPr>
          <w:trHeight w:val="53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8EDD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8AF9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Политички систем локалне самоуправе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78B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649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D9C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2.68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C14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4.06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586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3.82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FCD8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3.79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E8B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0.81</w:t>
            </w:r>
          </w:p>
        </w:tc>
      </w:tr>
      <w:tr w:rsidR="007925F9" w:rsidRPr="007925F9" w14:paraId="4F02C5A1" w14:textId="77777777" w:rsidTr="00B8199D">
        <w:trPr>
          <w:trHeight w:val="530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08C4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0BC3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Енергетска ефикасност и обновљиви извори енергије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1966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2490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7F3A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C8E3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66C2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1.18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067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0.46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723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0.56</w:t>
            </w:r>
          </w:p>
        </w:tc>
      </w:tr>
      <w:tr w:rsidR="007925F9" w:rsidRPr="007925F9" w14:paraId="6D1A9224" w14:textId="77777777" w:rsidTr="00B8199D">
        <w:trPr>
          <w:trHeight w:val="28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91EC" w14:textId="77777777" w:rsidR="007925F9" w:rsidRPr="007925F9" w:rsidRDefault="007925F9" w:rsidP="007925F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DBD0" w14:textId="77777777" w:rsidR="007925F9" w:rsidRPr="007925F9" w:rsidRDefault="007925F9" w:rsidP="007925F9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Укупно: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5C34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2615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E2BF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A189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F10C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F88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4277" w14:textId="77777777" w:rsidR="007925F9" w:rsidRPr="007925F9" w:rsidRDefault="007925F9" w:rsidP="007925F9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7925F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100.00</w:t>
            </w:r>
          </w:p>
        </w:tc>
      </w:tr>
    </w:tbl>
    <w:p w14:paraId="6893059A" w14:textId="48E6FEF7" w:rsidR="00955813" w:rsidRPr="005C10C5" w:rsidRDefault="00506673" w:rsidP="00955813">
      <w:pPr>
        <w:spacing w:after="160" w:line="259" w:lineRule="auto"/>
        <w:jc w:val="both"/>
        <w:rPr>
          <w:rFonts w:ascii="Tahoma" w:hAnsi="Tahoma" w:cs="Tahoma"/>
          <w:iCs/>
          <w:noProof/>
          <w:sz w:val="16"/>
          <w:szCs w:val="16"/>
          <w:lang w:val="sr-Cyrl-RS"/>
        </w:rPr>
      </w:pPr>
      <w:r w:rsidRPr="00506673">
        <w:rPr>
          <w:rFonts w:ascii="Tahoma" w:hAnsi="Tahoma" w:cs="Tahoma"/>
          <w:iCs/>
          <w:noProof/>
          <w:sz w:val="16"/>
          <w:szCs w:val="16"/>
          <w:lang w:val="sr-Cyrl-RS"/>
        </w:rPr>
        <w:t>* Просек СКГО укључује просечно извршење буџетских програма (1-17) следећих ЈЛС у Србији:</w:t>
      </w:r>
      <w:r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 Београд, </w:t>
      </w:r>
      <w:r w:rsidR="00233CC0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Крагујевац, Краљево, Ниш, Лозница, Нови Пазар, Нови Сад, </w:t>
      </w:r>
      <w:r w:rsidR="00E37403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Панчево, Шабац, Сремска Митровица, </w:t>
      </w:r>
      <w:r w:rsidR="00893A82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Пожаревац, </w:t>
      </w:r>
      <w:r w:rsidR="00E37403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Зрењанин, </w:t>
      </w:r>
      <w:r w:rsidR="005C10C5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Бољевац, </w:t>
      </w:r>
      <w:r w:rsidR="00233CC0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Кањижа, Кнић, </w:t>
      </w:r>
      <w:r w:rsidR="00E37403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Нова Варош, </w:t>
      </w:r>
      <w:r w:rsidR="00893A82">
        <w:rPr>
          <w:rFonts w:ascii="Tahoma" w:hAnsi="Tahoma" w:cs="Tahoma"/>
          <w:iCs/>
          <w:noProof/>
          <w:sz w:val="16"/>
          <w:szCs w:val="16"/>
          <w:lang w:val="sr-Cyrl-RS"/>
        </w:rPr>
        <w:t xml:space="preserve">Осечина, Пријепоље, Сврљиг, Трстеник </w:t>
      </w:r>
    </w:p>
    <w:p w14:paraId="70C853E0" w14:textId="732C966F" w:rsidR="001F608B" w:rsidRDefault="001F608B" w:rsidP="001F608B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Планирање и извршење расхода по појединим буџетским програмима значајно </w:t>
      </w:r>
      <w:r w:rsidR="00134A5C"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се </w:t>
      </w:r>
      <w:r>
        <w:rPr>
          <w:rFonts w:ascii="Tahoma" w:hAnsi="Tahoma" w:cs="Tahoma"/>
          <w:b/>
          <w:bCs/>
          <w:noProof/>
          <w:color w:val="auto"/>
          <w:sz w:val="22"/>
          <w:szCs w:val="22"/>
          <w:lang w:val="sr-Cyrl-RS"/>
        </w:rPr>
        <w:t xml:space="preserve">разликује од просечних вредности реализације програма. </w:t>
      </w:r>
      <w:r w:rsidR="00BF7AC9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Израда буџета локалне власти по програмској класификацији је обавезна од 2015. године. Ипак поједини принципи програмског буџетирања нису у потпуности </w:t>
      </w:r>
      <w:r w:rsidR="007B0F3C">
        <w:rPr>
          <w:rFonts w:ascii="Tahoma" w:hAnsi="Tahoma" w:cs="Tahoma"/>
          <w:noProof/>
          <w:color w:val="auto"/>
          <w:sz w:val="22"/>
          <w:szCs w:val="22"/>
          <w:lang w:val="sr-Cyrl-RS"/>
        </w:rPr>
        <w:t>инкорпорирани</w:t>
      </w:r>
      <w:r w:rsidR="00BF7AC9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од стране појединих локалних самоуправа, те кроз ову и друге типове анализе </w:t>
      </w:r>
      <w:r w:rsidR="00EC1D3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уочавамо велике разлике у односу на </w:t>
      </w:r>
      <w:r w:rsidR="004F3A7F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C1D33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постављене захтеве оваквог начина буџетирања. </w:t>
      </w:r>
      <w:r w:rsidR="004F3A7F">
        <w:rPr>
          <w:rFonts w:ascii="Tahoma" w:hAnsi="Tahoma" w:cs="Tahoma"/>
          <w:noProof/>
          <w:color w:val="auto"/>
          <w:sz w:val="22"/>
          <w:szCs w:val="22"/>
          <w:lang w:val="sr-Cyrl-RS"/>
        </w:rPr>
        <w:t>Примера ради, у појединим ЈЛС програм 17 се не примењује, или улагања у саобраћајну инфраструктуру се не планирају у оквирима програма 7.</w:t>
      </w:r>
      <w:r w:rsidR="00F632ED">
        <w:rPr>
          <w:rFonts w:ascii="Tahoma" w:hAnsi="Tahoma" w:cs="Tahoma"/>
          <w:noProof/>
          <w:color w:val="auto"/>
          <w:sz w:val="22"/>
          <w:szCs w:val="22"/>
          <w:lang w:val="sr-Cyrl-RS"/>
        </w:rPr>
        <w:t xml:space="preserve"> Такође, уочено је да код општина проценат учешћа расхода и издатака у програму 15 је већи у односу на буџете градова, а поред тога кроз аналитичко сагледавање и одступање од просека могуће је видети приоритете појединих локалних самоуправа (В. Градиште – развој туризма, </w:t>
      </w:r>
      <w:r w:rsidR="003467A5">
        <w:rPr>
          <w:rFonts w:ascii="Tahoma" w:hAnsi="Tahoma" w:cs="Tahoma"/>
          <w:noProof/>
          <w:color w:val="auto"/>
          <w:sz w:val="22"/>
          <w:szCs w:val="22"/>
          <w:lang w:val="sr-Cyrl-RS"/>
        </w:rPr>
        <w:t>Пожаревац – заштита животне средине и слично).</w:t>
      </w:r>
    </w:p>
    <w:p w14:paraId="2DC008C2" w14:textId="77777777" w:rsidR="003467A5" w:rsidRDefault="003467A5" w:rsidP="001F608B">
      <w:pPr>
        <w:spacing w:after="160" w:line="259" w:lineRule="auto"/>
        <w:jc w:val="both"/>
        <w:rPr>
          <w:rFonts w:ascii="Tahoma" w:hAnsi="Tahoma" w:cs="Tahoma"/>
          <w:noProof/>
          <w:color w:val="auto"/>
          <w:sz w:val="22"/>
          <w:szCs w:val="22"/>
          <w:lang w:val="sr-Cyrl-RS"/>
        </w:rPr>
      </w:pPr>
    </w:p>
    <w:p w14:paraId="4B1B6576" w14:textId="5FAF553A" w:rsidR="0026159A" w:rsidRPr="00A6490F" w:rsidRDefault="0026159A" w:rsidP="0026159A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2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. </w:t>
      </w:r>
      <w:r w:rsidR="00397CD4"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Функционална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 xml:space="preserve"> класификација</w:t>
      </w:r>
    </w:p>
    <w:p w14:paraId="5744500F" w14:textId="77777777" w:rsidR="003467A5" w:rsidRDefault="003467A5" w:rsidP="001F608B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</w:p>
    <w:p w14:paraId="70E75F92" w14:textId="63F0F538" w:rsidR="00E72859" w:rsidRPr="00FE1BE4" w:rsidRDefault="00E72859" w:rsidP="00E72859">
      <w:pPr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Функционална класификација расхода буџета </w:t>
      </w:r>
      <w:r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>ЈЛС</w:t>
      </w:r>
      <w:r w:rsidRPr="00D17F6D">
        <w:rPr>
          <w:rFonts w:ascii="Tahoma" w:eastAsia="Calibri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исказује издатке по функционалној намени за одређену област и независна је од организације која ту функцију спроводи.</w:t>
      </w:r>
      <w:r w:rsidRPr="00D17F6D">
        <w:rPr>
          <w:rFonts w:ascii="Tahoma" w:eastAsia="Calibri" w:hAnsi="Tahoma" w:cs="Tahoma"/>
          <w:noProof/>
          <w:color w:val="auto"/>
          <w:sz w:val="22"/>
          <w:szCs w:val="22"/>
          <w:lang w:val="sr-Cyrl-RS"/>
        </w:rPr>
        <w:t xml:space="preserve"> Према </w:t>
      </w:r>
      <w:r w:rsidRPr="00D17F6D">
        <w:rPr>
          <w:rFonts w:ascii="Tahoma" w:eastAsia="Calibri" w:hAnsi="Tahoma" w:cs="Tahoma"/>
          <w:iCs/>
          <w:noProof/>
          <w:color w:val="auto"/>
          <w:sz w:val="22"/>
          <w:szCs w:val="22"/>
          <w:lang w:val="sr-Cyrl-RS"/>
        </w:rPr>
        <w:t xml:space="preserve">Правилнику о стандардном класификационом оквиру и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контном плану за буџетски систем</w:t>
      </w:r>
      <w:r w:rsidRPr="00FE1BE4">
        <w:rPr>
          <w:rFonts w:ascii="Tahoma" w:eastAsia="Calibri" w:hAnsi="Tahoma" w:cs="Tahoma"/>
          <w:noProof/>
          <w:sz w:val="22"/>
          <w:szCs w:val="22"/>
          <w:vertAlign w:val="superscript"/>
          <w:lang w:val="sr-Cyrl-RS"/>
        </w:rPr>
        <w:footnoteReference w:id="2"/>
      </w:r>
      <w:r w:rsidRPr="00FE1BE4">
        <w:rPr>
          <w:rFonts w:ascii="Tahoma" w:eastAsia="Calibri" w:hAnsi="Tahoma" w:cs="Tahoma"/>
          <w:i/>
          <w:noProof/>
          <w:sz w:val="22"/>
          <w:szCs w:val="22"/>
          <w:lang w:val="sr-Cyrl-RS"/>
        </w:rPr>
        <w:t>,</w:t>
      </w:r>
      <w:r w:rsidRPr="00FE1BE4">
        <w:rPr>
          <w:rFonts w:ascii="Tahoma" w:eastAsia="Calibri" w:hAnsi="Tahoma" w:cs="Tahoma"/>
          <w:noProof/>
          <w:sz w:val="22"/>
          <w:szCs w:val="22"/>
          <w:lang w:val="sr-Cyrl-RS"/>
        </w:rPr>
        <w:t xml:space="preserve">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корисник средстава може обављати активности у оквиру једне или више функција, а када се ради о јединицама локалне самоуправе, онда те функције се изводе из њихових надлежности утврђеним према члану 20. Закона о локалној самоуправи. </w:t>
      </w:r>
    </w:p>
    <w:p w14:paraId="774A64FD" w14:textId="666FFBBF" w:rsidR="00E72859" w:rsidRDefault="00E72859" w:rsidP="00E72859">
      <w:pPr>
        <w:spacing w:after="160" w:line="254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Гледајући кроз призму анализе извршења буџета </w:t>
      </w:r>
      <w:r w:rsidR="002A4A73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посматраних ЈЛС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, према </w:t>
      </w:r>
      <w:r w:rsidR="002A4A73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њиховим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надлежностима и заступљеним функционалним класификационим категоријама и класама, у временском интервалу – буџетским годинама </w:t>
      </w: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2019-2021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, представљена су утрошена </w:t>
      </w:r>
      <w:r w:rsidRPr="00FE1BE4">
        <w:rPr>
          <w:rFonts w:ascii="Tahoma" w:eastAsia="Calibri" w:hAnsi="Tahoma" w:cs="Tahoma"/>
          <w:iCs/>
          <w:noProof/>
          <w:sz w:val="22"/>
          <w:szCs w:val="22"/>
          <w:lang w:val="sr-Cyrl-RS"/>
        </w:rPr>
        <w:lastRenderedPageBreak/>
        <w:t>буџетска средства за поједине функције по годинама анализе</w:t>
      </w:r>
      <w:r w:rsidR="002A4A73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 у упоредном табеларном приказу бр. 3. </w:t>
      </w:r>
    </w:p>
    <w:p w14:paraId="05FA89D3" w14:textId="71F76D2F" w:rsidR="002A4A73" w:rsidRPr="00736A65" w:rsidRDefault="00736A65" w:rsidP="00E72859">
      <w:pPr>
        <w:spacing w:after="160" w:line="254" w:lineRule="auto"/>
        <w:jc w:val="both"/>
        <w:rPr>
          <w:rFonts w:ascii="Tahoma" w:eastAsia="Calibri" w:hAnsi="Tahoma" w:cs="Tahoma"/>
          <w:iCs/>
          <w:noProof/>
          <w:sz w:val="18"/>
          <w:szCs w:val="18"/>
          <w:lang w:val="sr-Cyrl-RS"/>
        </w:rPr>
      </w:pPr>
      <w:r w:rsidRPr="00736A65">
        <w:rPr>
          <w:rFonts w:ascii="Tahoma" w:eastAsia="Calibri" w:hAnsi="Tahoma" w:cs="Tahoma"/>
          <w:b/>
          <w:bCs/>
          <w:iCs/>
          <w:noProof/>
          <w:sz w:val="18"/>
          <w:szCs w:val="18"/>
          <w:lang w:val="sr-Cyrl-RS"/>
        </w:rPr>
        <w:t>Табела бр. 3.</w:t>
      </w:r>
      <w:r w:rsidRPr="00736A65">
        <w:rPr>
          <w:rFonts w:ascii="Tahoma" w:eastAsia="Calibri" w:hAnsi="Tahoma" w:cs="Tahoma"/>
          <w:iCs/>
          <w:noProof/>
          <w:sz w:val="18"/>
          <w:szCs w:val="18"/>
          <w:lang w:val="sr-Cyrl-RS"/>
        </w:rPr>
        <w:t xml:space="preserve"> Проценат учешћа појединих функција у односу на укупан износ извршења буџета у периоду 2019-2021</w:t>
      </w:r>
    </w:p>
    <w:tbl>
      <w:tblPr>
        <w:tblW w:w="10440" w:type="dxa"/>
        <w:tblInd w:w="-450" w:type="dxa"/>
        <w:tblLook w:val="04A0" w:firstRow="1" w:lastRow="0" w:firstColumn="1" w:lastColumn="0" w:noHBand="0" w:noVBand="1"/>
      </w:tblPr>
      <w:tblGrid>
        <w:gridCol w:w="1080"/>
        <w:gridCol w:w="3001"/>
        <w:gridCol w:w="980"/>
        <w:gridCol w:w="940"/>
        <w:gridCol w:w="1169"/>
        <w:gridCol w:w="1040"/>
        <w:gridCol w:w="980"/>
        <w:gridCol w:w="1250"/>
      </w:tblGrid>
      <w:tr w:rsidR="00DE6E2C" w:rsidRPr="00DE6E2C" w14:paraId="39A821C4" w14:textId="77777777" w:rsidTr="00CF3D68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6888B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11BBA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1A99B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5C87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69E2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0B77A" w14:textId="77777777" w:rsidR="00DE6E2C" w:rsidRPr="00DE6E2C" w:rsidRDefault="00DE6E2C" w:rsidP="00DE6E2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B9BE2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DE6E2C" w:rsidRPr="00CF3D68" w14:paraId="237B482D" w14:textId="77777777" w:rsidTr="00CF3D68">
        <w:trPr>
          <w:trHeight w:val="40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2242EEE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Ознака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2901F4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Kатегорија функционалне класификације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3CCEE6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DA358F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4566EC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78A3983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CD2A5B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DEE81C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DE6E2C" w:rsidRPr="00DE6E2C" w14:paraId="6203DEBB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9D32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5F81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Социјална заштита (шифра 0)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010, 020, 040, 070, 060 и 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B79F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5.71%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2DFE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644D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4.62%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E7EA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E549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6.67%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DCDC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6.57%</w:t>
            </w:r>
          </w:p>
        </w:tc>
      </w:tr>
      <w:tr w:rsidR="00DE6E2C" w:rsidRPr="00DE6E2C" w14:paraId="20F1E70D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8612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4E15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Опште јавне услуге (шифра 1)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 111, 130, 160 и 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6AE6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18.15%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C95A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6CB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23.93%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AAD4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27.78%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496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25.79%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CBB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33.99%</w:t>
            </w:r>
          </w:p>
        </w:tc>
      </w:tr>
      <w:tr w:rsidR="00DE6E2C" w:rsidRPr="00DE6E2C" w14:paraId="1E15F0B6" w14:textId="77777777" w:rsidTr="00CF3D68">
        <w:trPr>
          <w:trHeight w:val="5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A0B5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286D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Одбрана (шифра 2)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220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D45D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A383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CD7B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A8F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2DC6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C0F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</w:tr>
      <w:tr w:rsidR="00DE6E2C" w:rsidRPr="00DE6E2C" w14:paraId="1BBA4832" w14:textId="77777777" w:rsidTr="00CF3D68">
        <w:trPr>
          <w:trHeight w:val="5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4611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CCBF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Јавни ред и безбедност (шифра 3)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330 и 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9BAC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0.27%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D89F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1C03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72D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D2C9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0.41%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2DA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0.97%</w:t>
            </w:r>
          </w:p>
        </w:tc>
      </w:tr>
      <w:tr w:rsidR="00DE6E2C" w:rsidRPr="00DE6E2C" w14:paraId="4A902655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688D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C083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Економски послови (шифра 4)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412, 421, 450 и 473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52E1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21.99%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742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E405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21.53%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6436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14.51%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680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22.12%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8F8E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16.51%</w:t>
            </w:r>
          </w:p>
        </w:tc>
      </w:tr>
      <w:tr w:rsidR="00DE6E2C" w:rsidRPr="00DE6E2C" w14:paraId="143BEB86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C5D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EB54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Заштита животне средине (шифра 5)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510, 520, 540 и 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AA3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7.05%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E7E1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608E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14.49%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FBCE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EDF8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2.53%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1EA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2.96%</w:t>
            </w:r>
          </w:p>
        </w:tc>
      </w:tr>
      <w:tr w:rsidR="00DE6E2C" w:rsidRPr="00DE6E2C" w14:paraId="4004998B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3B16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98CD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Послови становања и заједнице (шифра 6)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, укључује функционалне класификационе ознаке: 620, 630, 640 и 660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DA3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14.63%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9551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26A9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5.43%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D9E4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11.89%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D805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6.95%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09A4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5.37%</w:t>
            </w:r>
          </w:p>
        </w:tc>
      </w:tr>
      <w:tr w:rsidR="00DE6E2C" w:rsidRPr="00DE6E2C" w14:paraId="0724CD17" w14:textId="77777777" w:rsidTr="00CF3D68">
        <w:trPr>
          <w:trHeight w:val="5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2F7C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4E2F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Здравство (шифра 7)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740</w:t>
            </w: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 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и 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C6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0.44%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B68C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F121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1.50%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316B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92B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2.10%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3CD7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3.86%</w:t>
            </w:r>
          </w:p>
        </w:tc>
      </w:tr>
      <w:tr w:rsidR="00DE6E2C" w:rsidRPr="00DE6E2C" w14:paraId="6B9DACDF" w14:textId="77777777" w:rsidTr="00CF3D68">
        <w:trPr>
          <w:trHeight w:val="7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9BB0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687C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Рекреација, спорт, култура и вере (шифра 8)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810</w:t>
            </w: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 xml:space="preserve">, 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820, 840 и 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23B5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10.55%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953E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5818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722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11.14%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149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12.27%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11C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10.85%</w:t>
            </w:r>
          </w:p>
        </w:tc>
      </w:tr>
      <w:tr w:rsidR="007A3A67" w:rsidRPr="00DE6E2C" w14:paraId="0F4ACDDE" w14:textId="77777777" w:rsidTr="007A3A67">
        <w:trPr>
          <w:trHeight w:val="5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CEB7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4F2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Образовање (шифра 9)</w:t>
            </w: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, укључује функционалне класификационе ознаке: 911, 912 и 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6FD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20.79%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455F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19F1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16.33%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F083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19.89%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DA1C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21.16%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3C36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18.92%</w:t>
            </w:r>
          </w:p>
        </w:tc>
      </w:tr>
      <w:tr w:rsidR="007A3A67" w:rsidRPr="00DE6E2C" w14:paraId="7509496B" w14:textId="77777777" w:rsidTr="007A3A67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8701" w14:textId="77777777" w:rsidR="00DE6E2C" w:rsidRPr="00DE6E2C" w:rsidRDefault="00DE6E2C" w:rsidP="00DE6E2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 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0488" w14:textId="77777777" w:rsidR="00DE6E2C" w:rsidRPr="00DE6E2C" w:rsidRDefault="00DE6E2C" w:rsidP="00DE6E2C">
            <w:pPr>
              <w:suppressAutoHyphens w:val="0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Укупно: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C71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EC82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1170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EA33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91AD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69F3" w14:textId="77777777" w:rsidR="00DE6E2C" w:rsidRPr="00DE6E2C" w:rsidRDefault="00DE6E2C" w:rsidP="00DE6E2C">
            <w:pPr>
              <w:suppressAutoHyphens w:val="0"/>
              <w:jc w:val="right"/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</w:pPr>
            <w:r w:rsidRPr="00DE6E2C">
              <w:rPr>
                <w:rFonts w:ascii="Tahoma" w:eastAsia="Times New Roman" w:hAnsi="Tahoma" w:cs="Tahoma"/>
                <w:b/>
                <w:bCs/>
                <w:noProof/>
                <w:sz w:val="14"/>
                <w:szCs w:val="14"/>
                <w:lang w:val="sr-Cyrl-RS"/>
              </w:rPr>
              <w:t>100.00%</w:t>
            </w:r>
          </w:p>
        </w:tc>
      </w:tr>
    </w:tbl>
    <w:p w14:paraId="254234C7" w14:textId="77777777" w:rsidR="00397CD4" w:rsidRDefault="00397CD4" w:rsidP="001F608B">
      <w:pPr>
        <w:spacing w:after="160" w:line="259" w:lineRule="auto"/>
        <w:jc w:val="both"/>
        <w:rPr>
          <w:rFonts w:ascii="Tahoma" w:hAnsi="Tahoma" w:cs="Tahoma"/>
          <w:iCs/>
          <w:noProof/>
          <w:sz w:val="22"/>
          <w:szCs w:val="22"/>
          <w:lang w:val="sr-Cyrl-RS"/>
        </w:rPr>
      </w:pPr>
    </w:p>
    <w:p w14:paraId="7FD426E0" w14:textId="6F0E95F5" w:rsidR="00F96D9B" w:rsidRPr="00A6490F" w:rsidRDefault="00F96D9B" w:rsidP="00F96D9B">
      <w:pPr>
        <w:pStyle w:val="Heading3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3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</w:rPr>
        <w:t xml:space="preserve">. 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Економска класификација</w:t>
      </w:r>
    </w:p>
    <w:p w14:paraId="1CBFB8E2" w14:textId="77777777" w:rsidR="00EF004A" w:rsidRDefault="00EF004A" w:rsidP="00EF004A">
      <w:pPr>
        <w:pStyle w:val="BodyText"/>
        <w:rPr>
          <w:sz w:val="22"/>
          <w:szCs w:val="22"/>
          <w:lang w:val="en-US"/>
        </w:rPr>
      </w:pPr>
    </w:p>
    <w:p w14:paraId="54986DFD" w14:textId="77777777" w:rsidR="00EA6EEC" w:rsidRPr="00F82A7F" w:rsidRDefault="00EA6EEC" w:rsidP="00EA6EE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EB1800">
        <w:rPr>
          <w:rFonts w:ascii="Tahoma" w:hAnsi="Tahoma" w:cs="Tahoma"/>
          <w:b/>
          <w:bCs/>
          <w:noProof/>
          <w:sz w:val="22"/>
          <w:szCs w:val="22"/>
          <w:lang w:val="sr-Cyrl-RS"/>
        </w:rPr>
        <w:t>Економску класификацију чине класе прихода и примања, односно расхода и издатака, у оквиру Контног плана за буџетски систем.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Економска класификација прихода и примања исказује приходе и примања на основу прописа, другог акта заснованог на закону или уговора који одређују изворе прихода, односно примања. Економска класификација расхода и издатака исказује појединачна добра и услуге и извршена трансферна плаћања.</w:t>
      </w:r>
    </w:p>
    <w:p w14:paraId="76C074B9" w14:textId="5AFB2276" w:rsidR="00EA6EEC" w:rsidRDefault="00EA6EEC" w:rsidP="00EA6EE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F82A7F">
        <w:rPr>
          <w:rFonts w:ascii="Tahoma" w:hAnsi="Tahoma" w:cs="Tahoma"/>
          <w:noProof/>
          <w:sz w:val="22"/>
          <w:szCs w:val="22"/>
          <w:lang w:val="sr-Cyrl-RS"/>
        </w:rPr>
        <w:t>Анали</w:t>
      </w:r>
      <w:r>
        <w:rPr>
          <w:rFonts w:ascii="Tahoma" w:hAnsi="Tahoma" w:cs="Tahoma"/>
          <w:noProof/>
          <w:sz w:val="22"/>
          <w:szCs w:val="22"/>
          <w:lang w:val="sr-Cyrl-RS"/>
        </w:rPr>
        <w:t>тички упоредни преглед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извршења расхода и издатака по усвојен</w:t>
      </w:r>
      <w:r>
        <w:rPr>
          <w:rFonts w:ascii="Tahoma" w:hAnsi="Tahoma" w:cs="Tahoma"/>
          <w:noProof/>
          <w:sz w:val="22"/>
          <w:szCs w:val="22"/>
          <w:lang w:val="sr-Cyrl-RS"/>
        </w:rPr>
        <w:t>и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м буџет</w:t>
      </w:r>
      <w:r>
        <w:rPr>
          <w:rFonts w:ascii="Tahoma" w:hAnsi="Tahoma" w:cs="Tahoma"/>
          <w:noProof/>
          <w:sz w:val="22"/>
          <w:szCs w:val="22"/>
          <w:lang w:val="sr-Cyrl-RS"/>
        </w:rPr>
        <w:t>има посматраних ЈЛС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,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по економској класификацији – контима књижења,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у временском интервалу од 20</w:t>
      </w:r>
      <w:r>
        <w:rPr>
          <w:rFonts w:ascii="Tahoma" w:hAnsi="Tahoma" w:cs="Tahoma"/>
          <w:noProof/>
          <w:sz w:val="22"/>
          <w:szCs w:val="22"/>
          <w:lang w:val="sr-Cyrl-RS"/>
        </w:rPr>
        <w:t>19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>. до 202</w:t>
      </w:r>
      <w:r>
        <w:rPr>
          <w:rFonts w:ascii="Tahoma" w:hAnsi="Tahoma" w:cs="Tahoma"/>
          <w:noProof/>
          <w:sz w:val="22"/>
          <w:szCs w:val="22"/>
          <w:lang w:val="sr-Cyrl-RS"/>
        </w:rPr>
        <w:t>1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представљен је кроз табеларни приказ бр. </w:t>
      </w:r>
      <w:r w:rsidR="00214E88">
        <w:rPr>
          <w:rFonts w:ascii="Tahoma" w:hAnsi="Tahoma" w:cs="Tahoma"/>
          <w:noProof/>
          <w:sz w:val="22"/>
          <w:szCs w:val="22"/>
          <w:lang w:val="sr-Cyrl-RS"/>
        </w:rPr>
        <w:t>4</w:t>
      </w:r>
      <w:r>
        <w:rPr>
          <w:rFonts w:ascii="Tahoma" w:hAnsi="Tahoma" w:cs="Tahoma"/>
          <w:noProof/>
          <w:sz w:val="22"/>
          <w:szCs w:val="22"/>
          <w:lang w:val="sr-Cyrl-RS"/>
        </w:rPr>
        <w:t>.</w:t>
      </w:r>
    </w:p>
    <w:p w14:paraId="340FFBE8" w14:textId="77777777" w:rsidR="00214E88" w:rsidRDefault="00214E88" w:rsidP="00EA6EE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0F217B3D" w14:textId="77777777" w:rsidR="00CA2846" w:rsidRDefault="00CA2846" w:rsidP="00EA6EE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</w:p>
    <w:p w14:paraId="0C847EFF" w14:textId="35E59E44" w:rsidR="00CA2846" w:rsidRPr="00C01581" w:rsidRDefault="00C01581" w:rsidP="00EA6EEC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sz w:val="18"/>
          <w:szCs w:val="18"/>
          <w:lang w:val="sr-Cyrl-RS"/>
        </w:rPr>
      </w:pPr>
      <w:r w:rsidRPr="00C01581">
        <w:rPr>
          <w:rFonts w:ascii="Tahoma" w:hAnsi="Tahoma" w:cs="Tahoma"/>
          <w:b/>
          <w:bCs/>
          <w:noProof/>
          <w:sz w:val="18"/>
          <w:szCs w:val="18"/>
          <w:lang w:val="sr-Cyrl-RS"/>
        </w:rPr>
        <w:t>Табела бр. 4.</w:t>
      </w:r>
      <w:r w:rsidRPr="00C01581">
        <w:rPr>
          <w:rFonts w:ascii="Tahoma" w:hAnsi="Tahoma" w:cs="Tahoma"/>
          <w:noProof/>
          <w:sz w:val="18"/>
          <w:szCs w:val="18"/>
          <w:lang w:val="sr-Cyrl-RS"/>
        </w:rPr>
        <w:t xml:space="preserve"> Проценат учешћа појединих категорија расхода по економској класификацији извршења буџета ЈЛС у периоду 2019-2021</w:t>
      </w:r>
    </w:p>
    <w:tbl>
      <w:tblPr>
        <w:tblW w:w="10470" w:type="dxa"/>
        <w:tblInd w:w="-450" w:type="dxa"/>
        <w:tblLook w:val="04A0" w:firstRow="1" w:lastRow="0" w:firstColumn="1" w:lastColumn="0" w:noHBand="0" w:noVBand="1"/>
      </w:tblPr>
      <w:tblGrid>
        <w:gridCol w:w="990"/>
        <w:gridCol w:w="3071"/>
        <w:gridCol w:w="1040"/>
        <w:gridCol w:w="1040"/>
        <w:gridCol w:w="1169"/>
        <w:gridCol w:w="980"/>
        <w:gridCol w:w="1040"/>
        <w:gridCol w:w="1140"/>
      </w:tblGrid>
      <w:tr w:rsidR="00DA0734" w:rsidRPr="00DA0734" w14:paraId="509340D9" w14:textId="77777777" w:rsidTr="00DA0734">
        <w:trPr>
          <w:trHeight w:val="276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84C96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EC9AB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B8148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B9107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ACA2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9CB1" w14:textId="77777777" w:rsidR="00DA0734" w:rsidRPr="00DA0734" w:rsidRDefault="00DA0734" w:rsidP="00DA0734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603FA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DA0734" w:rsidRPr="00DA0734" w14:paraId="684CB239" w14:textId="77777777" w:rsidTr="00DA0734">
        <w:trPr>
          <w:trHeight w:val="6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2B930F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57233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EB00DE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8D25AE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EB66AB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CE7BAC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6B4F3F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CC14F5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A0734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DA0734" w:rsidRPr="00DA0734" w14:paraId="4C5DF3CF" w14:textId="77777777" w:rsidTr="00DA0734">
        <w:trPr>
          <w:trHeight w:val="804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2FE3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08FA" w14:textId="77777777" w:rsidR="00DA0734" w:rsidRPr="00DA0734" w:rsidRDefault="00DA0734" w:rsidP="00DA0734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расхода за запослене (410000) у укупним извршеним расходима и издацима буџета ЈЛС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6625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4EB8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A1F1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19.04%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6C23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17.90%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41BF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18.90%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1DB8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24.77%</w:t>
            </w:r>
          </w:p>
        </w:tc>
      </w:tr>
      <w:tr w:rsidR="00DA0734" w:rsidRPr="00DA0734" w14:paraId="0A2D3B3E" w14:textId="77777777" w:rsidTr="00DA0734">
        <w:trPr>
          <w:trHeight w:val="684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2F7B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4F03" w14:textId="77777777" w:rsidR="00DA0734" w:rsidRPr="00DA0734" w:rsidRDefault="00DA0734" w:rsidP="00DA0734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субвенција (450000) у укупним извршеним расходима и издацима буџета ЈЛС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EAF4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3.42%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4359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7.90%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635A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2.24%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727A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72B0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1.78%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7E89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0.72%</w:t>
            </w:r>
          </w:p>
        </w:tc>
      </w:tr>
      <w:tr w:rsidR="00DA0734" w:rsidRPr="00DA0734" w14:paraId="65B65612" w14:textId="77777777" w:rsidTr="00DA0734">
        <w:trPr>
          <w:trHeight w:val="84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7B8A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1196" w14:textId="77777777" w:rsidR="00DA0734" w:rsidRPr="00DA0734" w:rsidRDefault="00DA0734" w:rsidP="00DA0734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издатака за набавку нефинансијске имовине (500000) у укупним извршеним расходима и издацима буџета ЈЛС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60AA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23F0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8149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91DA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21.80%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4B36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14.30%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2990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20.50%</w:t>
            </w:r>
          </w:p>
        </w:tc>
      </w:tr>
      <w:tr w:rsidR="00DA0734" w:rsidRPr="00DA0734" w14:paraId="2EED3D43" w14:textId="77777777" w:rsidTr="00DA0734">
        <w:trPr>
          <w:trHeight w:val="7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EBCC" w14:textId="77777777" w:rsidR="00DA0734" w:rsidRPr="00DA0734" w:rsidRDefault="00DA0734" w:rsidP="00DA0734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33B" w14:textId="77777777" w:rsidR="00DA0734" w:rsidRPr="00DA0734" w:rsidRDefault="00DA0734" w:rsidP="00DA0734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отплате главнице (600000) у укупним извршеним расходима и издацима буџета  ЈЛС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8B46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B1EE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C576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9%*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1D14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609B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A12" w14:textId="77777777" w:rsidR="00DA0734" w:rsidRPr="00DA0734" w:rsidRDefault="00DA0734" w:rsidP="00DA0734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5.30%</w:t>
            </w:r>
          </w:p>
        </w:tc>
      </w:tr>
      <w:tr w:rsidR="00DA0734" w:rsidRPr="00DA0734" w14:paraId="56AD705C" w14:textId="77777777" w:rsidTr="00DA0734">
        <w:trPr>
          <w:trHeight w:val="360"/>
        </w:trPr>
        <w:tc>
          <w:tcPr>
            <w:tcW w:w="1047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3FA12" w14:textId="77777777" w:rsidR="00DA0734" w:rsidRPr="00DA0734" w:rsidRDefault="00DA0734" w:rsidP="00DA0734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A0734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* У случају града Пожаревца, највећи део исказаних издатака на контима 600000 односи се на капитална улагања која се реализују преко јавних предузећа и приказују се као повећање учешћа у капиталу оснивача у том конкретној ЈП</w:t>
            </w:r>
          </w:p>
        </w:tc>
      </w:tr>
    </w:tbl>
    <w:p w14:paraId="7A5B6DB1" w14:textId="77777777" w:rsidR="00F96D9B" w:rsidRDefault="00F96D9B" w:rsidP="00EF004A">
      <w:pPr>
        <w:pStyle w:val="BodyText"/>
        <w:rPr>
          <w:sz w:val="22"/>
          <w:szCs w:val="22"/>
          <w:lang w:val="en-US"/>
        </w:rPr>
      </w:pPr>
    </w:p>
    <w:p w14:paraId="6104FF52" w14:textId="5C35DB29" w:rsidR="009D7E24" w:rsidRDefault="009D7E24" w:rsidP="00F35EA5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 w:rsidRPr="00657931">
        <w:rPr>
          <w:rFonts w:ascii="Tahoma" w:hAnsi="Tahoma" w:cs="Tahoma"/>
          <w:sz w:val="22"/>
          <w:szCs w:val="22"/>
          <w:lang w:val="sr-Cyrl-RS"/>
        </w:rPr>
        <w:t xml:space="preserve">Упоредни приказ на јасан начин указује на </w:t>
      </w:r>
      <w:r w:rsidR="00F35EA5" w:rsidRPr="00657931">
        <w:rPr>
          <w:rFonts w:ascii="Tahoma" w:hAnsi="Tahoma" w:cs="Tahoma"/>
          <w:sz w:val="22"/>
          <w:szCs w:val="22"/>
          <w:lang w:val="sr-Cyrl-RS"/>
        </w:rPr>
        <w:t xml:space="preserve">релативно учешће најзначајнијих категорија расхода у буџетима посматраних ЈЛС. </w:t>
      </w:r>
      <w:r w:rsidR="00232449" w:rsidRPr="00657931">
        <w:rPr>
          <w:rFonts w:ascii="Tahoma" w:hAnsi="Tahoma" w:cs="Tahoma"/>
          <w:sz w:val="22"/>
          <w:szCs w:val="22"/>
          <w:lang w:val="sr-Cyrl-RS"/>
        </w:rPr>
        <w:t>Највеће учешће у великом броју буџета</w:t>
      </w:r>
      <w:r w:rsidR="00657931" w:rsidRPr="00657931">
        <w:rPr>
          <w:rFonts w:ascii="Tahoma" w:hAnsi="Tahoma" w:cs="Tahoma"/>
          <w:sz w:val="22"/>
          <w:szCs w:val="22"/>
          <w:lang w:val="sr-Cyrl-RS"/>
        </w:rPr>
        <w:t>, по извршењу,</w:t>
      </w:r>
      <w:r w:rsidR="00232449" w:rsidRPr="00657931">
        <w:rPr>
          <w:rFonts w:ascii="Tahoma" w:hAnsi="Tahoma" w:cs="Tahoma"/>
          <w:sz w:val="22"/>
          <w:szCs w:val="22"/>
          <w:lang w:val="sr-Cyrl-RS"/>
        </w:rPr>
        <w:t xml:space="preserve"> припада расходима за запослене  од 1</w:t>
      </w:r>
      <w:r w:rsidR="00CA499A" w:rsidRPr="00657931">
        <w:rPr>
          <w:rFonts w:ascii="Tahoma" w:hAnsi="Tahoma" w:cs="Tahoma"/>
          <w:sz w:val="22"/>
          <w:szCs w:val="22"/>
          <w:lang w:val="sr-Cyrl-RS"/>
        </w:rPr>
        <w:t>7,9</w:t>
      </w:r>
      <w:r w:rsidR="00232449" w:rsidRPr="00657931">
        <w:rPr>
          <w:rFonts w:ascii="Tahoma" w:hAnsi="Tahoma" w:cs="Tahoma"/>
          <w:sz w:val="22"/>
          <w:szCs w:val="22"/>
          <w:lang w:val="sr-Cyrl-RS"/>
        </w:rPr>
        <w:t>% до 2</w:t>
      </w:r>
      <w:r w:rsidR="00CA499A" w:rsidRPr="00657931">
        <w:rPr>
          <w:rFonts w:ascii="Tahoma" w:hAnsi="Tahoma" w:cs="Tahoma"/>
          <w:sz w:val="22"/>
          <w:szCs w:val="22"/>
          <w:lang w:val="sr-Cyrl-RS"/>
        </w:rPr>
        <w:t>4,8%</w:t>
      </w:r>
      <w:r w:rsidR="00813108">
        <w:rPr>
          <w:rFonts w:ascii="Tahoma" w:hAnsi="Tahoma" w:cs="Tahoma"/>
          <w:sz w:val="22"/>
          <w:szCs w:val="22"/>
          <w:lang w:val="sr-Cyrl-RS"/>
        </w:rPr>
        <w:t>, док је учешће класе 5 – Издаци за набавку нефинансијске имовине</w:t>
      </w:r>
      <w:r w:rsidR="003B1C14">
        <w:rPr>
          <w:rFonts w:ascii="Tahoma" w:hAnsi="Tahoma" w:cs="Tahoma"/>
          <w:sz w:val="22"/>
          <w:szCs w:val="22"/>
          <w:lang w:val="sr-Cyrl-RS"/>
        </w:rPr>
        <w:t>,</w:t>
      </w:r>
      <w:r w:rsidR="003B1C14" w:rsidRPr="003B1C14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3B1C14">
        <w:rPr>
          <w:rFonts w:ascii="Tahoma" w:hAnsi="Tahoma" w:cs="Tahoma"/>
          <w:sz w:val="22"/>
          <w:szCs w:val="22"/>
          <w:lang w:val="sr-Cyrl-RS"/>
        </w:rPr>
        <w:t>односно учешће издатака за капитална улагања и инвестиције</w:t>
      </w:r>
      <w:r w:rsidR="00813108">
        <w:rPr>
          <w:rFonts w:ascii="Tahoma" w:hAnsi="Tahoma" w:cs="Tahoma"/>
          <w:sz w:val="22"/>
          <w:szCs w:val="22"/>
          <w:lang w:val="sr-Cyrl-RS"/>
        </w:rPr>
        <w:t xml:space="preserve"> указује на </w:t>
      </w:r>
      <w:r w:rsidR="003B1C14">
        <w:rPr>
          <w:rFonts w:ascii="Tahoma" w:hAnsi="Tahoma" w:cs="Tahoma"/>
          <w:sz w:val="22"/>
          <w:szCs w:val="22"/>
          <w:lang w:val="sr-Cyrl-RS"/>
        </w:rPr>
        <w:t xml:space="preserve">доминантни </w:t>
      </w:r>
      <w:r w:rsidR="00813108">
        <w:rPr>
          <w:rFonts w:ascii="Tahoma" w:hAnsi="Tahoma" w:cs="Tahoma"/>
          <w:sz w:val="22"/>
          <w:szCs w:val="22"/>
          <w:lang w:val="sr-Cyrl-RS"/>
        </w:rPr>
        <w:t>развојни карактер буџет</w:t>
      </w:r>
      <w:r w:rsidR="00BC4DA3">
        <w:rPr>
          <w:rFonts w:ascii="Tahoma" w:hAnsi="Tahoma" w:cs="Tahoma"/>
          <w:sz w:val="22"/>
          <w:szCs w:val="22"/>
          <w:lang w:val="sr-Cyrl-RS"/>
        </w:rPr>
        <w:t>а појединих ЈЛС</w:t>
      </w:r>
      <w:r w:rsidR="003B1C14"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5539033D" w14:textId="77777777" w:rsidR="003B1C14" w:rsidRDefault="003B1C14" w:rsidP="00F35EA5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73D53160" w14:textId="7376E247" w:rsidR="003B1C14" w:rsidRPr="00A6490F" w:rsidRDefault="00FC6199" w:rsidP="00783EEA">
      <w:pPr>
        <w:pStyle w:val="Heading3"/>
        <w:jc w:val="both"/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</w:pPr>
      <w:r w:rsidRPr="00A6490F">
        <w:rPr>
          <w:rStyle w:val="Heading1Char"/>
          <w:rFonts w:ascii="Tahoma" w:hAnsi="Tahoma" w:cs="Tahoma"/>
          <w:color w:val="000000"/>
          <w:sz w:val="24"/>
          <w:szCs w:val="24"/>
        </w:rPr>
        <w:t>3.</w:t>
      </w:r>
      <w:r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4</w:t>
      </w:r>
      <w:r w:rsidRPr="00A6490F">
        <w:rPr>
          <w:rStyle w:val="Heading1Char"/>
          <w:rFonts w:ascii="Tahoma" w:hAnsi="Tahoma" w:cs="Tahoma"/>
          <w:color w:val="000000"/>
          <w:sz w:val="24"/>
          <w:szCs w:val="24"/>
        </w:rPr>
        <w:t xml:space="preserve">. </w:t>
      </w:r>
      <w:r w:rsidR="00B96EAA" w:rsidRPr="00A6490F">
        <w:rPr>
          <w:rStyle w:val="Heading1Char"/>
          <w:rFonts w:ascii="Tahoma" w:hAnsi="Tahoma" w:cs="Tahoma"/>
          <w:color w:val="243F60"/>
          <w:sz w:val="24"/>
          <w:szCs w:val="24"/>
          <w:lang w:val="sr-Cyrl-RS"/>
        </w:rPr>
        <w:t>Класификација по изворима финансирања</w:t>
      </w:r>
    </w:p>
    <w:p w14:paraId="014F0440" w14:textId="77777777" w:rsidR="00B96EAA" w:rsidRDefault="00B96EAA" w:rsidP="00B96EAA">
      <w:pPr>
        <w:pStyle w:val="BodyText"/>
        <w:rPr>
          <w:lang w:val="sr-Cyrl-RS"/>
        </w:rPr>
      </w:pPr>
    </w:p>
    <w:p w14:paraId="1214D0D0" w14:textId="48624A74" w:rsidR="00276C6F" w:rsidRDefault="00276C6F" w:rsidP="00276C6F">
      <w:pPr>
        <w:pStyle w:val="BodyText"/>
        <w:spacing w:after="160" w:line="259" w:lineRule="auto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7C2A7D">
        <w:rPr>
          <w:rFonts w:ascii="Tahoma" w:hAnsi="Tahoma" w:cs="Tahoma"/>
          <w:b/>
          <w:bCs/>
          <w:noProof/>
          <w:sz w:val="22"/>
          <w:szCs w:val="22"/>
          <w:lang w:val="sr-Cyrl-RS"/>
        </w:rPr>
        <w:t>Класификација расхода и издатака према изворима финансирања исказује приходе и примања, расходе и издатке према основу остварења тих средстава.</w:t>
      </w:r>
      <w:r>
        <w:rPr>
          <w:rFonts w:ascii="Tahoma" w:hAnsi="Tahoma" w:cs="Tahoma"/>
          <w:b/>
          <w:bCs/>
          <w:noProof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noProof/>
          <w:sz w:val="22"/>
          <w:szCs w:val="22"/>
          <w:lang w:val="sr-Cyrl-RS"/>
        </w:rPr>
        <w:t>Наредни табеларни приказ бр. 5 представља распоред финансирања расхода и издатака из буџета посматраних ЈЛС из угла извора прихода и примања.</w:t>
      </w:r>
    </w:p>
    <w:p w14:paraId="1B07CE10" w14:textId="529AA23D" w:rsidR="00B96EAA" w:rsidRDefault="00A5222A" w:rsidP="00B96EAA">
      <w:pPr>
        <w:pStyle w:val="BodyText"/>
        <w:rPr>
          <w:rFonts w:ascii="Tahoma" w:hAnsi="Tahoma" w:cs="Tahoma"/>
          <w:sz w:val="18"/>
          <w:szCs w:val="18"/>
          <w:lang w:val="sr-Cyrl-RS"/>
        </w:rPr>
      </w:pPr>
      <w:r w:rsidRPr="00A5222A">
        <w:rPr>
          <w:rFonts w:ascii="Tahoma" w:hAnsi="Tahoma" w:cs="Tahoma"/>
          <w:b/>
          <w:bCs/>
          <w:sz w:val="18"/>
          <w:szCs w:val="18"/>
          <w:lang w:val="sr-Cyrl-RS"/>
        </w:rPr>
        <w:t>Табела бр. 5.</w:t>
      </w:r>
      <w:r w:rsidRPr="00A5222A">
        <w:rPr>
          <w:rFonts w:ascii="Tahoma" w:hAnsi="Tahoma" w:cs="Tahoma"/>
          <w:sz w:val="18"/>
          <w:szCs w:val="18"/>
          <w:lang w:val="sr-Cyrl-RS"/>
        </w:rPr>
        <w:t xml:space="preserve"> Проценат учешћа појединих категорија извора финансирања расхода и издатака буџета ЈЛС у периоду 2019-2021</w:t>
      </w:r>
    </w:p>
    <w:tbl>
      <w:tblPr>
        <w:tblW w:w="10800" w:type="dxa"/>
        <w:tblInd w:w="-630" w:type="dxa"/>
        <w:tblLook w:val="04A0" w:firstRow="1" w:lastRow="0" w:firstColumn="1" w:lastColumn="0" w:noHBand="0" w:noVBand="1"/>
      </w:tblPr>
      <w:tblGrid>
        <w:gridCol w:w="1170"/>
        <w:gridCol w:w="3060"/>
        <w:gridCol w:w="1080"/>
        <w:gridCol w:w="1080"/>
        <w:gridCol w:w="1170"/>
        <w:gridCol w:w="990"/>
        <w:gridCol w:w="990"/>
        <w:gridCol w:w="1260"/>
      </w:tblGrid>
      <w:tr w:rsidR="009F5B2B" w:rsidRPr="009F5B2B" w14:paraId="5D5B28AF" w14:textId="77777777" w:rsidTr="009F5B2B">
        <w:trPr>
          <w:trHeight w:val="288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E88D2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CB36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7B82D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5CDA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147A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25AC6" w14:textId="77777777" w:rsidR="009F5B2B" w:rsidRPr="009F5B2B" w:rsidRDefault="009F5B2B" w:rsidP="009F5B2B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11839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9F5B2B" w:rsidRPr="009F5B2B" w14:paraId="4AF033F1" w14:textId="77777777" w:rsidTr="009F5B2B">
        <w:trPr>
          <w:trHeight w:val="40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34A395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745515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F0EB30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7B3AC6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8A8974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C82AF1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242682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FE62397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9F5B2B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9F5B2B" w:rsidRPr="009F5B2B" w14:paraId="6AE3E251" w14:textId="77777777" w:rsidTr="009F5B2B">
        <w:trPr>
          <w:trHeight w:val="75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8774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6459" w14:textId="77777777" w:rsidR="009F5B2B" w:rsidRPr="009F5B2B" w:rsidRDefault="009F5B2B" w:rsidP="009F5B2B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извора 01 – општи приходи и примања буџета у укупним реализованим изворима буџета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AA3D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9C08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84.24%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CFC1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71.73%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C182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83.61%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5A03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86.34%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115D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94.85%</w:t>
            </w:r>
          </w:p>
        </w:tc>
      </w:tr>
      <w:tr w:rsidR="009F5B2B" w:rsidRPr="009F5B2B" w14:paraId="50EB7EB3" w14:textId="77777777" w:rsidTr="009F5B2B">
        <w:trPr>
          <w:trHeight w:val="54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2CD8" w14:textId="77777777" w:rsidR="009F5B2B" w:rsidRPr="009F5B2B" w:rsidRDefault="009F5B2B" w:rsidP="009F5B2B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3833" w14:textId="77777777" w:rsidR="009F5B2B" w:rsidRPr="009F5B2B" w:rsidRDefault="009F5B2B" w:rsidP="009F5B2B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извора 07 – трансфери од других нивоа власти у укупним реализованим изворима буџета 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05A5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745E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0.50%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036D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0.88%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5F2B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7.96%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9DAF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3.95%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ABB" w14:textId="77777777" w:rsidR="009F5B2B" w:rsidRPr="009F5B2B" w:rsidRDefault="009F5B2B" w:rsidP="009F5B2B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9F5B2B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1.68%</w:t>
            </w:r>
          </w:p>
        </w:tc>
      </w:tr>
    </w:tbl>
    <w:p w14:paraId="3B047CEF" w14:textId="77777777" w:rsidR="00A5222A" w:rsidRDefault="00A5222A" w:rsidP="00B96EAA">
      <w:pPr>
        <w:pStyle w:val="BodyText"/>
        <w:rPr>
          <w:rFonts w:ascii="Tahoma" w:hAnsi="Tahoma" w:cs="Tahoma"/>
          <w:sz w:val="18"/>
          <w:szCs w:val="18"/>
          <w:lang w:val="sr-Cyrl-RS"/>
        </w:rPr>
      </w:pPr>
    </w:p>
    <w:p w14:paraId="7137D2FE" w14:textId="0F13803F" w:rsidR="00745ED2" w:rsidRDefault="00745ED2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Кроз дубљу анализу употребе појединих извора финансирања сведоци смо неадекватног коришћења </w:t>
      </w:r>
      <w:r w:rsidR="00895FFF">
        <w:rPr>
          <w:rFonts w:ascii="Tahoma" w:hAnsi="Tahoma" w:cs="Tahoma"/>
          <w:sz w:val="22"/>
          <w:szCs w:val="22"/>
          <w:lang w:val="sr-Cyrl-RS"/>
        </w:rPr>
        <w:t xml:space="preserve">извора 07 – трансфери од других нивоа власти, затим извора 13 </w:t>
      </w:r>
      <w:r w:rsidR="0016022A">
        <w:rPr>
          <w:rFonts w:ascii="Tahoma" w:hAnsi="Tahoma" w:cs="Tahoma"/>
          <w:sz w:val="22"/>
          <w:szCs w:val="22"/>
          <w:lang w:val="sr-Cyrl-RS"/>
        </w:rPr>
        <w:t>–</w:t>
      </w:r>
      <w:r w:rsidR="00895FFF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16022A">
        <w:rPr>
          <w:rFonts w:ascii="Tahoma" w:hAnsi="Tahoma" w:cs="Tahoma"/>
          <w:sz w:val="22"/>
          <w:szCs w:val="22"/>
          <w:lang w:val="sr-Cyrl-RS"/>
        </w:rPr>
        <w:t>нераспоређени вишак прихода и примања из ранијих година</w:t>
      </w:r>
      <w:r w:rsidR="00C77E4C">
        <w:rPr>
          <w:rFonts w:ascii="Tahoma" w:hAnsi="Tahoma" w:cs="Tahoma"/>
          <w:sz w:val="22"/>
          <w:szCs w:val="22"/>
          <w:lang w:val="sr-Cyrl-RS"/>
        </w:rPr>
        <w:t>, односно неутрошена средст</w:t>
      </w:r>
      <w:r w:rsidR="00156709">
        <w:rPr>
          <w:rFonts w:ascii="Tahoma" w:hAnsi="Tahoma" w:cs="Tahoma"/>
          <w:sz w:val="22"/>
          <w:szCs w:val="22"/>
          <w:lang w:val="sr-Cyrl-RS"/>
        </w:rPr>
        <w:t xml:space="preserve">ва донација, </w:t>
      </w:r>
      <w:r w:rsidR="00116958">
        <w:rPr>
          <w:rFonts w:ascii="Tahoma" w:hAnsi="Tahoma" w:cs="Tahoma"/>
          <w:sz w:val="22"/>
          <w:szCs w:val="22"/>
          <w:lang w:val="sr-Cyrl-RS"/>
        </w:rPr>
        <w:t xml:space="preserve">помоћи и трансфера </w:t>
      </w:r>
      <w:r w:rsidR="000A3CD1">
        <w:rPr>
          <w:rFonts w:ascii="Tahoma" w:hAnsi="Tahoma" w:cs="Tahoma"/>
          <w:sz w:val="22"/>
          <w:szCs w:val="22"/>
          <w:lang w:val="sr-Cyrl-RS"/>
        </w:rPr>
        <w:t xml:space="preserve">из ранијих година – извор 15. </w:t>
      </w:r>
    </w:p>
    <w:p w14:paraId="05E39605" w14:textId="77777777" w:rsidR="00A25D61" w:rsidRDefault="00A25D61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19C8EDED" w14:textId="0E8137C9" w:rsidR="00367859" w:rsidRPr="00A11F2D" w:rsidRDefault="00367859" w:rsidP="00367859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4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Анализа 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односа плана </w:t>
      </w:r>
      <w:r w:rsidR="00AA4B00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и остварења прихода, односно плана и извршења расхода у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посматрани</w:t>
      </w:r>
      <w:r w:rsidR="00AA4B00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м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ЈЛС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(6)</w:t>
      </w:r>
    </w:p>
    <w:p w14:paraId="766A3FAC" w14:textId="77777777" w:rsidR="000A3CD1" w:rsidRDefault="000A3CD1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6B5162CD" w14:textId="267D3DAC" w:rsidR="000636C7" w:rsidRPr="00F82A7F" w:rsidRDefault="000636C7" w:rsidP="000636C7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За потребе вршења анализе појединих приоритета – издвајања средстава за одређене намене у буџет</w:t>
      </w:r>
      <w:r w:rsidR="001C207B"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има посматраних ЈЛС</w:t>
      </w:r>
      <w:r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, урађен</w:t>
      </w:r>
      <w:r w:rsidR="001C207B"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и су</w:t>
      </w:r>
      <w:r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преглед</w:t>
      </w:r>
      <w:r w:rsidR="001C207B"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и</w:t>
      </w:r>
      <w:r w:rsidRPr="001C207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начина планирања укупног обима буџета према усвојеним одлукама о буџету</w:t>
      </w:r>
      <w:r w:rsidR="00ED1DDA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и њихово упоређивање</w:t>
      </w:r>
      <w:r w:rsidR="001C207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.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1C207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онкретно</w:t>
      </w:r>
      <w:r w:rsidR="00EC485D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у предметно</w:t>
      </w:r>
      <w:r w:rsidR="00117F0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м праћењу, анализа је рађена</w:t>
      </w: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према задњем ребалансу буџета и коначне реализације, односно извршења буџета, закључно са 31. децембром за сваку буџетску годину. Таква анализа укључ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ује процену реалног предвиђања/планирања прихода и примања буџета локалне власти – кроз инкорпорирање осцилација у току године до чина ребаланса, са једне стране, као и оцену начина планирања појединих расхода и издатака у односу на расположива средства буџета, са друге стране. </w:t>
      </w:r>
    </w:p>
    <w:p w14:paraId="01814827" w14:textId="1B2CC69B" w:rsidR="009B0A91" w:rsidRDefault="009B0A91" w:rsidP="00745ED2">
      <w:pPr>
        <w:pStyle w:val="BodyText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 w:rsidRPr="00FC568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Реални начин планирања укупних прихода и примања, односно расхода и издатака у локалним буџетима, претпоставља препоручене проценте реализације у висини од 88-92% и више.</w:t>
      </w:r>
      <w:r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Гледајући кроз призму претходно наведених захтева који се постављају пред субјектом који припрема нацрт одлуке о буџету за наредну годину, односно извршног органа при утврђивању предлога одлуке, може</w:t>
      </w:r>
      <w:r w:rsidR="00ED1D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мо извести закључак </w:t>
      </w:r>
      <w:r w:rsidR="00AF6B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потреб</w:t>
      </w:r>
      <w:r w:rsidR="00AF6B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унапре</w:t>
      </w:r>
      <w:r w:rsidR="00AF6B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ђења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процес</w:t>
      </w:r>
      <w:r w:rsidR="00AF6B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планирања </w:t>
      </w:r>
      <w:r w:rsidR="00AF6B2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прихода и расхода</w:t>
      </w:r>
      <w:r w:rsidR="001E7FFD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(јер је исти или потцењен – Шабац и Пожаревац, или је прецењен код свих општина). Такође, </w:t>
      </w:r>
      <w:r w:rsidR="00206F7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путем</w:t>
      </w:r>
      <w:r w:rsidR="001E7FFD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2A5D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преглед</w:t>
      </w:r>
      <w:r w:rsidR="00206F7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2A5D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исказаних извршења 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расхода и издатака</w:t>
      </w:r>
      <w:r w:rsidR="002A5D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односу на планиране величине </w:t>
      </w:r>
      <w:r w:rsidR="0028071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кроз </w:t>
      </w:r>
      <w:r w:rsidR="002A5D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одлук</w:t>
      </w:r>
      <w:r w:rsidR="0028071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2A5D9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 буџету </w:t>
      </w:r>
      <w:r w:rsidR="0028071E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ЈЛС можемо елаборирати да је неопходно </w:t>
      </w:r>
      <w:r w:rsidR="00E657B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побољшати предвидивост</w:t>
      </w:r>
      <w:r w:rsidR="005F2B5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 прецизност</w:t>
      </w:r>
      <w:r w:rsidR="00E657B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планирања расходне стране буџета ради достизања пожељних/оптималних нивоа из</w:t>
      </w:r>
      <w:r w:rsidR="005454F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вршења. </w:t>
      </w:r>
    </w:p>
    <w:p w14:paraId="0ACE8B60" w14:textId="6A7C6E09" w:rsidR="009B0A91" w:rsidRDefault="00AB3FF8" w:rsidP="00745ED2">
      <w:pPr>
        <w:pStyle w:val="BodyText"/>
        <w:jc w:val="both"/>
        <w:rPr>
          <w:rFonts w:ascii="Tahoma" w:hAnsi="Tahoma" w:cs="Tahoma"/>
          <w:sz w:val="18"/>
          <w:szCs w:val="18"/>
          <w:lang w:val="sr-Cyrl-RS"/>
        </w:rPr>
      </w:pPr>
      <w:r w:rsidRPr="00AB3FF8">
        <w:rPr>
          <w:rFonts w:ascii="Tahoma" w:hAnsi="Tahoma" w:cs="Tahoma"/>
          <w:b/>
          <w:bCs/>
          <w:sz w:val="18"/>
          <w:szCs w:val="18"/>
          <w:lang w:val="sr-Cyrl-RS"/>
        </w:rPr>
        <w:t>Табела бр. 6.</w:t>
      </w:r>
      <w:r w:rsidRPr="00AB3FF8">
        <w:rPr>
          <w:rFonts w:ascii="Tahoma" w:hAnsi="Tahoma" w:cs="Tahoma"/>
          <w:sz w:val="18"/>
          <w:szCs w:val="18"/>
          <w:lang w:val="sr-Cyrl-RS"/>
        </w:rPr>
        <w:t xml:space="preserve"> Планирање и остварење приходне, односно планирање и извршење расходне стране буџета ЈЛС у периоду 2019-2021</w:t>
      </w:r>
    </w:p>
    <w:tbl>
      <w:tblPr>
        <w:tblW w:w="10800" w:type="dxa"/>
        <w:tblInd w:w="-630" w:type="dxa"/>
        <w:tblLook w:val="04A0" w:firstRow="1" w:lastRow="0" w:firstColumn="1" w:lastColumn="0" w:noHBand="0" w:noVBand="1"/>
      </w:tblPr>
      <w:tblGrid>
        <w:gridCol w:w="1080"/>
        <w:gridCol w:w="2970"/>
        <w:gridCol w:w="1170"/>
        <w:gridCol w:w="1080"/>
        <w:gridCol w:w="1170"/>
        <w:gridCol w:w="1080"/>
        <w:gridCol w:w="990"/>
        <w:gridCol w:w="1260"/>
      </w:tblGrid>
      <w:tr w:rsidR="00A432D9" w:rsidRPr="00A432D9" w14:paraId="5F4B2206" w14:textId="77777777" w:rsidTr="00A432D9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DCED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E64D6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F3F6F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1490E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CA615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C412D" w14:textId="77777777" w:rsidR="00A432D9" w:rsidRPr="00A432D9" w:rsidRDefault="00A432D9" w:rsidP="00A432D9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D5B79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A432D9" w:rsidRPr="00A432D9" w14:paraId="44791B55" w14:textId="77777777" w:rsidTr="00A432D9">
        <w:trPr>
          <w:trHeight w:val="40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651DC3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33BD06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E75A55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814FD7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E0A03C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6FC8F4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7D2A75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D2A10B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A432D9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A432D9" w:rsidRPr="00A432D9" w14:paraId="40583A91" w14:textId="77777777" w:rsidTr="00A432D9">
        <w:trPr>
          <w:trHeight w:val="75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5AED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2824" w14:textId="77777777" w:rsidR="00A432D9" w:rsidRPr="00A432D9" w:rsidRDefault="00A432D9" w:rsidP="00A432D9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реализације/остварење планираног обима приходне стране буџета ЈЛС (просек)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23D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98.78%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9ABC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109.61%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1090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104.10%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3E3A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84.67%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0FB6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85.75%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8E63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82.02%</w:t>
            </w:r>
          </w:p>
        </w:tc>
      </w:tr>
      <w:tr w:rsidR="00A432D9" w:rsidRPr="00A432D9" w14:paraId="3840AAB1" w14:textId="77777777" w:rsidTr="00A432D9">
        <w:trPr>
          <w:trHeight w:val="54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94E9" w14:textId="77777777" w:rsidR="00A432D9" w:rsidRPr="00A432D9" w:rsidRDefault="00A432D9" w:rsidP="00A432D9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6605" w14:textId="77777777" w:rsidR="00A432D9" w:rsidRPr="00A432D9" w:rsidRDefault="00A432D9" w:rsidP="00A432D9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Релативни показатељ извршења планираног обима расхода и издатака буџета ЈЛС (просек)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8A35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80.54%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FC87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83.24%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A8C1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69.41%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A231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83.44%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26D7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86.50%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D574" w14:textId="77777777" w:rsidR="00A432D9" w:rsidRPr="00A432D9" w:rsidRDefault="00A432D9" w:rsidP="00A432D9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A432D9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72.30%</w:t>
            </w:r>
          </w:p>
        </w:tc>
      </w:tr>
    </w:tbl>
    <w:p w14:paraId="0309776C" w14:textId="77777777" w:rsidR="00AB3FF8" w:rsidRPr="00AB3FF8" w:rsidRDefault="00AB3FF8" w:rsidP="00745ED2">
      <w:pPr>
        <w:pStyle w:val="BodyText"/>
        <w:jc w:val="both"/>
        <w:rPr>
          <w:rFonts w:ascii="Tahoma" w:hAnsi="Tahoma" w:cs="Tahoma"/>
          <w:sz w:val="18"/>
          <w:szCs w:val="18"/>
          <w:lang w:val="sr-Cyrl-RS"/>
        </w:rPr>
      </w:pPr>
    </w:p>
    <w:p w14:paraId="218D3959" w14:textId="77777777" w:rsidR="000A3CD1" w:rsidRDefault="000A3CD1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643B8648" w14:textId="77777777" w:rsidR="00B07784" w:rsidRDefault="00B07784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13C52AE4" w14:textId="77777777" w:rsidR="00B07784" w:rsidRDefault="00B07784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F2A7C3E" w14:textId="77777777" w:rsidR="00B07784" w:rsidRDefault="00B07784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20F6AF1B" w14:textId="3DCEFF83" w:rsidR="00B07784" w:rsidRDefault="00B07784" w:rsidP="00B07784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5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 w:rsidR="00426B51"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Анализа </w:t>
      </w:r>
      <w:r w:rsidR="00426B5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финансијског стања и капацитета</w:t>
      </w:r>
      <w:r w:rsidR="00426B51"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 w:rsidR="0024330E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посматраних ЈЛС (6)</w:t>
      </w:r>
      <w:r w:rsidR="00426B51" w:rsidRPr="005241B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 </w:t>
      </w:r>
      <w:r w:rsidR="00426B5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за финансирање кључних развојних приоритета</w:t>
      </w: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 </w:t>
      </w:r>
    </w:p>
    <w:p w14:paraId="60CA6C97" w14:textId="77777777" w:rsidR="0024330E" w:rsidRDefault="0024330E" w:rsidP="00B07784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</w:p>
    <w:p w14:paraId="66AD5FFD" w14:textId="00692A25" w:rsidR="00452211" w:rsidRDefault="00393FCE" w:rsidP="00452211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Кроз анализу </w:t>
      </w:r>
      <w:r w:rsidR="007870F6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финансирања кључних развојних приоритета посебан нагласак се ставља на п</w:t>
      </w:r>
      <w:r w:rsidR="00284CA1"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росек планираних годишњих издвајања буџета </w:t>
      </w:r>
      <w:r w:rsidR="007870F6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посматраних ЈЛС</w:t>
      </w:r>
      <w:r w:rsidR="00284CA1"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за капиталне издатке у односу на укупно планирани ниво расхода и издатака</w:t>
      </w:r>
      <w:r w:rsidR="00C17EEA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. </w:t>
      </w:r>
      <w:r w:rsidR="00C17EE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даљој </w:t>
      </w:r>
      <w:r w:rsidR="00C6029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упоредној </w:t>
      </w:r>
      <w:r w:rsidR="00C17EE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анализи</w:t>
      </w:r>
      <w:r w:rsidR="00640A3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прати се и</w:t>
      </w:r>
      <w:r w:rsidR="00BD07F5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BD07F5" w:rsidRPr="00640A3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ниво извршења тих издатака</w:t>
      </w:r>
      <w:r w:rsidR="00BF7349" w:rsidRPr="00640A3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току буџетске године.</w:t>
      </w:r>
      <w:r w:rsidR="00284CA1" w:rsidRPr="0017691B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Када се посматрају подаци о расходима и издацима буџета јединице локалне самоуправе, са циљем утврђивања њених капацитета за даљи развој, потребно је извршити </w:t>
      </w:r>
      <w:r w:rsidR="00284CA1" w:rsidRPr="0017691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анализу планираних издвајања у конкретне сврхе.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У практичном смислу, то значи конкретизацију дела средстава намењених за функционисање </w:t>
      </w:r>
      <w:r w:rsidR="0066072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="00284CA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, њених органа и установа, односно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разграничења укупних потенцијала за одређена улагања – капитални издаци/пројекти. </w:t>
      </w:r>
      <w:r w:rsidR="0066072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Могућности планирања </w:t>
      </w:r>
      <w:r w:rsidR="009F0D4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буџетских средстава за инвестиције су у директној повезаности </w:t>
      </w:r>
      <w:r w:rsidR="009177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(зависности) </w:t>
      </w:r>
      <w:r w:rsidR="009F0D4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са величином </w:t>
      </w:r>
      <w:r w:rsidR="009177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средстава 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за потребе рада/функционисања </w:t>
      </w:r>
      <w:r w:rsidR="009177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(класа 4), са једне стране, односно издвајањ</w:t>
      </w:r>
      <w:r w:rsidR="008C77B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има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 </w:t>
      </w:r>
      <w:r w:rsidR="00B2287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расходе </w:t>
      </w:r>
      <w:r w:rsidR="008C77B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 сврху</w:t>
      </w:r>
      <w:r w:rsidR="00B2287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отплат</w:t>
      </w:r>
      <w:r w:rsidR="008C77B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</w:t>
      </w:r>
      <w:r w:rsidR="00B2287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кредита и лизинга (класа 6</w:t>
      </w:r>
      <w:r w:rsidR="00284CA1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), са друге стране. </w:t>
      </w:r>
      <w:r w:rsidR="00452211" w:rsidRPr="004522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 планирању средстава за инвестиције, кроз представљен</w:t>
      </w:r>
      <w:r w:rsidR="005B1B6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пода</w:t>
      </w:r>
      <w:r w:rsidR="005B1B6B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тке у појединачним анализама буџета ЈЛС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</w:t>
      </w:r>
      <w:r w:rsidR="00777486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вршено је праћење података</w:t>
      </w:r>
      <w:r w:rsidR="0045221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преко релативних показатеља учешћа ових издатака у укупно планираним расходима и издацима буџета.</w:t>
      </w:r>
      <w:r w:rsidR="00FF56C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Кроз даља анализирања, праћен је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E5477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и 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однос планиран</w:t>
      </w:r>
      <w:r w:rsidR="00FF56C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ог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обим</w:t>
      </w:r>
      <w:r w:rsidR="00FF56C9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капиталних издатака</w:t>
      </w:r>
      <w:r w:rsidR="00E761C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реализациј</w:t>
      </w:r>
      <w:r w:rsidR="00E761C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е</w:t>
      </w:r>
      <w:r w:rsidR="00452211" w:rsidRPr="00970DC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инвестиционих подухвата</w:t>
      </w:r>
      <w:r w:rsidR="00E761C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917F7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Ч</w:t>
      </w:r>
      <w:r w:rsidR="00452211" w:rsidRPr="008609A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ињенице које се односе на извршење буџетских апропријација по капиталним издацима</w:t>
      </w:r>
      <w:r w:rsidR="00917F7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представљени су као посебан индикатор за мерење учинака реализације планираних инвестиција (кроз утрошак средстава</w:t>
      </w:r>
      <w:r w:rsidR="00C8566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/извршење конкретне апропријације, најчешће </w:t>
      </w:r>
      <w:r w:rsidR="00A17C9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виду </w:t>
      </w:r>
      <w:r w:rsidR="00C8566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планираних</w:t>
      </w:r>
      <w:r w:rsidR="00A17C9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капиталних пројеката</w:t>
      </w:r>
      <w:r w:rsidR="00917F7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). </w:t>
      </w:r>
    </w:p>
    <w:p w14:paraId="39D5753E" w14:textId="4112802F" w:rsidR="00B373BF" w:rsidRPr="00526B8D" w:rsidRDefault="00526B8D" w:rsidP="00452211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bCs/>
          <w:noProof/>
          <w:color w:val="auto"/>
          <w:sz w:val="18"/>
          <w:szCs w:val="18"/>
          <w:lang w:val="sr-Cyrl-RS"/>
        </w:rPr>
      </w:pPr>
      <w:r w:rsidRPr="00526B8D">
        <w:rPr>
          <w:rFonts w:ascii="Tahoma" w:eastAsia="Times New Roman" w:hAnsi="Tahoma" w:cs="Tahoma"/>
          <w:b/>
          <w:noProof/>
          <w:color w:val="auto"/>
          <w:sz w:val="18"/>
          <w:szCs w:val="18"/>
          <w:lang w:val="sr-Cyrl-RS"/>
        </w:rPr>
        <w:t xml:space="preserve">Табела бр. 7. </w:t>
      </w:r>
      <w:r w:rsidRPr="00526B8D">
        <w:rPr>
          <w:rFonts w:ascii="Tahoma" w:eastAsia="Times New Roman" w:hAnsi="Tahoma" w:cs="Tahoma"/>
          <w:bCs/>
          <w:noProof/>
          <w:color w:val="auto"/>
          <w:sz w:val="18"/>
          <w:szCs w:val="18"/>
          <w:lang w:val="sr-Cyrl-RS"/>
        </w:rPr>
        <w:t>Учешће планираних капиталних издатака и њихова реализација у односу на планиране вредности у буџетима ЈЛС у периоду 2019-2021</w:t>
      </w:r>
    </w:p>
    <w:tbl>
      <w:tblPr>
        <w:tblW w:w="10840" w:type="dxa"/>
        <w:tblInd w:w="-739" w:type="dxa"/>
        <w:tblLook w:val="04A0" w:firstRow="1" w:lastRow="0" w:firstColumn="1" w:lastColumn="0" w:noHBand="0" w:noVBand="1"/>
      </w:tblPr>
      <w:tblGrid>
        <w:gridCol w:w="840"/>
        <w:gridCol w:w="3091"/>
        <w:gridCol w:w="1080"/>
        <w:gridCol w:w="1100"/>
        <w:gridCol w:w="1169"/>
        <w:gridCol w:w="1120"/>
        <w:gridCol w:w="1180"/>
        <w:gridCol w:w="1260"/>
      </w:tblGrid>
      <w:tr w:rsidR="00CC7DF6" w:rsidRPr="00CC7DF6" w14:paraId="22AF075B" w14:textId="77777777" w:rsidTr="00CC7DF6">
        <w:trPr>
          <w:trHeight w:val="28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19F3C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69565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DF9F1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5982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8AA97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53EF1" w14:textId="77777777" w:rsidR="00CC7DF6" w:rsidRPr="00CC7DF6" w:rsidRDefault="00CC7DF6" w:rsidP="00CC7DF6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C8676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процентима</w:t>
            </w:r>
          </w:p>
        </w:tc>
      </w:tr>
      <w:tr w:rsidR="00CC7DF6" w:rsidRPr="00CC7DF6" w14:paraId="4E0DB698" w14:textId="77777777" w:rsidTr="00CC7DF6">
        <w:trPr>
          <w:trHeight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B9E129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8FFB717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1FB4FC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6F1A43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4F59B4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310E4E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FE9DDA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FA9407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C7DF6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CC7DF6" w:rsidRPr="00CC7DF6" w14:paraId="614A94D1" w14:textId="77777777" w:rsidTr="00CC7DF6">
        <w:trPr>
          <w:trHeight w:val="756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CE31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19FF" w14:textId="77777777" w:rsidR="00CC7DF6" w:rsidRPr="00CC7DF6" w:rsidRDefault="00CC7DF6" w:rsidP="00CC7DF6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Релативно учешће планираних капиталних издатака у укупном обиму планираних расхода и издатака буџета 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3091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26.95%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F7ED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15.87%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2359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29.08%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0EE2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24.66%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D031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22.04%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A458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23.55%</w:t>
            </w:r>
          </w:p>
        </w:tc>
      </w:tr>
      <w:tr w:rsidR="00CC7DF6" w:rsidRPr="00CC7DF6" w14:paraId="26CE6E23" w14:textId="77777777" w:rsidTr="00CC7DF6">
        <w:trPr>
          <w:trHeight w:val="708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EF65" w14:textId="77777777" w:rsidR="00CC7DF6" w:rsidRPr="00CC7DF6" w:rsidRDefault="00CC7DF6" w:rsidP="00CC7DF6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A485" w14:textId="77777777" w:rsidR="00CC7DF6" w:rsidRPr="00CC7DF6" w:rsidRDefault="00CC7DF6" w:rsidP="00CC7DF6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реализације капиталних издатака у односу на планирану вредност издатака за набавку нефинансијске имовине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7050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52.00%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796B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B4DF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50.30%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8EEE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74.00%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089E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56.00%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6C2B" w14:textId="77777777" w:rsidR="00CC7DF6" w:rsidRPr="00CC7DF6" w:rsidRDefault="00CC7DF6" w:rsidP="00CC7DF6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C7DF6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63.00%</w:t>
            </w:r>
          </w:p>
        </w:tc>
      </w:tr>
    </w:tbl>
    <w:p w14:paraId="43F64C9D" w14:textId="24486BB1" w:rsidR="0024330E" w:rsidRPr="00A11F2D" w:rsidRDefault="0024330E" w:rsidP="00B07784">
      <w:pPr>
        <w:spacing w:after="120"/>
        <w:jc w:val="both"/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</w:pPr>
    </w:p>
    <w:p w14:paraId="5460CF1F" w14:textId="7A79B23C" w:rsidR="00B07784" w:rsidRDefault="00E62C0C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Релативно учешће планираних капиталних </w:t>
      </w:r>
      <w:r w:rsidR="002E5102">
        <w:rPr>
          <w:rFonts w:ascii="Tahoma" w:hAnsi="Tahoma" w:cs="Tahoma"/>
          <w:sz w:val="22"/>
          <w:szCs w:val="22"/>
          <w:lang w:val="sr-Cyrl-RS"/>
        </w:rPr>
        <w:t>инвестиција је највеће код града Пожаревца и Краљева, а када је у питању извршење тих издатака онда је општина Бољевац</w:t>
      </w:r>
      <w:r w:rsidR="005F455D">
        <w:rPr>
          <w:rFonts w:ascii="Tahoma" w:hAnsi="Tahoma" w:cs="Tahoma"/>
          <w:sz w:val="22"/>
          <w:szCs w:val="22"/>
          <w:lang w:val="sr-Cyrl-RS"/>
        </w:rPr>
        <w:t xml:space="preserve"> напреднија, што значи да </w:t>
      </w:r>
      <w:r w:rsidR="0072351A">
        <w:rPr>
          <w:rFonts w:ascii="Tahoma" w:hAnsi="Tahoma" w:cs="Tahoma"/>
          <w:sz w:val="22"/>
          <w:szCs w:val="22"/>
          <w:lang w:val="sr-Cyrl-RS"/>
        </w:rPr>
        <w:t xml:space="preserve">се </w:t>
      </w:r>
      <w:r w:rsidR="005F455D">
        <w:rPr>
          <w:rFonts w:ascii="Tahoma" w:hAnsi="Tahoma" w:cs="Tahoma"/>
          <w:sz w:val="22"/>
          <w:szCs w:val="22"/>
          <w:lang w:val="sr-Cyrl-RS"/>
        </w:rPr>
        <w:t xml:space="preserve">већи проценат планираних </w:t>
      </w:r>
      <w:r w:rsidR="0072351A">
        <w:rPr>
          <w:rFonts w:ascii="Tahoma" w:hAnsi="Tahoma" w:cs="Tahoma"/>
          <w:sz w:val="22"/>
          <w:szCs w:val="22"/>
          <w:lang w:val="sr-Cyrl-RS"/>
        </w:rPr>
        <w:t>улагања и реализује. Кроз дубљ</w:t>
      </w:r>
      <w:r w:rsidR="00117678">
        <w:rPr>
          <w:rFonts w:ascii="Tahoma" w:hAnsi="Tahoma" w:cs="Tahoma"/>
          <w:sz w:val="22"/>
          <w:szCs w:val="22"/>
          <w:lang w:val="sr-Cyrl-RS"/>
        </w:rPr>
        <w:t>у</w:t>
      </w:r>
      <w:r w:rsidR="0072351A">
        <w:rPr>
          <w:rFonts w:ascii="Tahoma" w:hAnsi="Tahoma" w:cs="Tahoma"/>
          <w:sz w:val="22"/>
          <w:szCs w:val="22"/>
          <w:lang w:val="sr-Cyrl-RS"/>
        </w:rPr>
        <w:t xml:space="preserve"> анализ</w:t>
      </w:r>
      <w:r w:rsidR="00117678">
        <w:rPr>
          <w:rFonts w:ascii="Tahoma" w:hAnsi="Tahoma" w:cs="Tahoma"/>
          <w:sz w:val="22"/>
          <w:szCs w:val="22"/>
          <w:lang w:val="sr-Cyrl-RS"/>
        </w:rPr>
        <w:t>у</w:t>
      </w:r>
      <w:r w:rsidR="0072351A">
        <w:rPr>
          <w:rFonts w:ascii="Tahoma" w:hAnsi="Tahoma" w:cs="Tahoma"/>
          <w:sz w:val="22"/>
          <w:szCs w:val="22"/>
          <w:lang w:val="sr-Cyrl-RS"/>
        </w:rPr>
        <w:t xml:space="preserve"> сведоци смо да ЈЛС планирају капитална улагања </w:t>
      </w:r>
      <w:r w:rsidR="00117678">
        <w:rPr>
          <w:rFonts w:ascii="Tahoma" w:hAnsi="Tahoma" w:cs="Tahoma"/>
          <w:sz w:val="22"/>
          <w:szCs w:val="22"/>
          <w:lang w:val="sr-Cyrl-RS"/>
        </w:rPr>
        <w:t xml:space="preserve">у својим буџетима </w:t>
      </w:r>
      <w:r w:rsidR="00D86FB7">
        <w:rPr>
          <w:rFonts w:ascii="Tahoma" w:hAnsi="Tahoma" w:cs="Tahoma"/>
          <w:sz w:val="22"/>
          <w:szCs w:val="22"/>
          <w:lang w:val="sr-Cyrl-RS"/>
        </w:rPr>
        <w:t>на основу</w:t>
      </w:r>
      <w:r w:rsidR="0072351A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9339E2">
        <w:rPr>
          <w:rFonts w:ascii="Tahoma" w:hAnsi="Tahoma" w:cs="Tahoma"/>
          <w:sz w:val="22"/>
          <w:szCs w:val="22"/>
          <w:lang w:val="sr-Cyrl-RS"/>
        </w:rPr>
        <w:t>уговорен</w:t>
      </w:r>
      <w:r w:rsidR="00D86FB7">
        <w:rPr>
          <w:rFonts w:ascii="Tahoma" w:hAnsi="Tahoma" w:cs="Tahoma"/>
          <w:sz w:val="22"/>
          <w:szCs w:val="22"/>
          <w:lang w:val="sr-Cyrl-RS"/>
        </w:rPr>
        <w:t>их</w:t>
      </w:r>
      <w:r w:rsidR="009339E2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E451A3">
        <w:rPr>
          <w:rFonts w:ascii="Tahoma" w:hAnsi="Tahoma" w:cs="Tahoma"/>
          <w:sz w:val="22"/>
          <w:szCs w:val="22"/>
          <w:lang w:val="sr-Cyrl-RS"/>
        </w:rPr>
        <w:t>трансферн</w:t>
      </w:r>
      <w:r w:rsidR="00D86FB7">
        <w:rPr>
          <w:rFonts w:ascii="Tahoma" w:hAnsi="Tahoma" w:cs="Tahoma"/>
          <w:sz w:val="22"/>
          <w:szCs w:val="22"/>
          <w:lang w:val="sr-Cyrl-RS"/>
        </w:rPr>
        <w:t>их</w:t>
      </w:r>
      <w:r w:rsidR="00E451A3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9339E2">
        <w:rPr>
          <w:rFonts w:ascii="Tahoma" w:hAnsi="Tahoma" w:cs="Tahoma"/>
          <w:sz w:val="22"/>
          <w:szCs w:val="22"/>
          <w:lang w:val="sr-Cyrl-RS"/>
        </w:rPr>
        <w:t>средст</w:t>
      </w:r>
      <w:r w:rsidR="00D86FB7">
        <w:rPr>
          <w:rFonts w:ascii="Tahoma" w:hAnsi="Tahoma" w:cs="Tahoma"/>
          <w:sz w:val="22"/>
          <w:szCs w:val="22"/>
          <w:lang w:val="sr-Cyrl-RS"/>
        </w:rPr>
        <w:t>а</w:t>
      </w:r>
      <w:r w:rsidR="009339E2">
        <w:rPr>
          <w:rFonts w:ascii="Tahoma" w:hAnsi="Tahoma" w:cs="Tahoma"/>
          <w:sz w:val="22"/>
          <w:szCs w:val="22"/>
          <w:lang w:val="sr-Cyrl-RS"/>
        </w:rPr>
        <w:t xml:space="preserve">ва </w:t>
      </w:r>
      <w:r w:rsidR="00E451A3">
        <w:rPr>
          <w:rFonts w:ascii="Tahoma" w:hAnsi="Tahoma" w:cs="Tahoma"/>
          <w:sz w:val="22"/>
          <w:szCs w:val="22"/>
          <w:lang w:val="sr-Cyrl-RS"/>
        </w:rPr>
        <w:t>са</w:t>
      </w:r>
      <w:r w:rsidR="009339E2">
        <w:rPr>
          <w:rFonts w:ascii="Tahoma" w:hAnsi="Tahoma" w:cs="Tahoma"/>
          <w:sz w:val="22"/>
          <w:szCs w:val="22"/>
          <w:lang w:val="sr-Cyrl-RS"/>
        </w:rPr>
        <w:t xml:space="preserve"> финансијер</w:t>
      </w:r>
      <w:r w:rsidR="00E451A3">
        <w:rPr>
          <w:rFonts w:ascii="Tahoma" w:hAnsi="Tahoma" w:cs="Tahoma"/>
          <w:sz w:val="22"/>
          <w:szCs w:val="22"/>
          <w:lang w:val="sr-Cyrl-RS"/>
        </w:rPr>
        <w:t>има</w:t>
      </w:r>
      <w:r w:rsidR="009339E2">
        <w:rPr>
          <w:rFonts w:ascii="Tahoma" w:hAnsi="Tahoma" w:cs="Tahoma"/>
          <w:sz w:val="22"/>
          <w:szCs w:val="22"/>
          <w:lang w:val="sr-Cyrl-RS"/>
        </w:rPr>
        <w:t xml:space="preserve"> (Управа за капитална улагања, Канцеларија за управљање </w:t>
      </w:r>
      <w:r w:rsidR="00C5160A">
        <w:rPr>
          <w:rFonts w:ascii="Tahoma" w:hAnsi="Tahoma" w:cs="Tahoma"/>
          <w:sz w:val="22"/>
          <w:szCs w:val="22"/>
          <w:lang w:val="sr-Cyrl-RS"/>
        </w:rPr>
        <w:t xml:space="preserve">јавним улагањима – садашње Министарство </w:t>
      </w:r>
      <w:r w:rsidR="00117678">
        <w:rPr>
          <w:rFonts w:ascii="Tahoma" w:hAnsi="Tahoma" w:cs="Tahoma"/>
          <w:sz w:val="22"/>
          <w:szCs w:val="22"/>
          <w:lang w:val="sr-Cyrl-RS"/>
        </w:rPr>
        <w:t>за јавна улагања)</w:t>
      </w:r>
      <w:r w:rsidR="00E451A3">
        <w:rPr>
          <w:rFonts w:ascii="Tahoma" w:hAnsi="Tahoma" w:cs="Tahoma"/>
          <w:sz w:val="22"/>
          <w:szCs w:val="22"/>
          <w:lang w:val="sr-Cyrl-RS"/>
        </w:rPr>
        <w:t>, али до реализације не дође у предметној буџетској години или нису добро процењени сви извори за финансирање предметних улагања, те није дошло до њихове реализације</w:t>
      </w:r>
      <w:r w:rsidR="00564134">
        <w:rPr>
          <w:rFonts w:ascii="Tahoma" w:hAnsi="Tahoma" w:cs="Tahoma"/>
          <w:sz w:val="22"/>
          <w:szCs w:val="22"/>
          <w:lang w:val="sr-Cyrl-RS"/>
        </w:rPr>
        <w:t>.</w:t>
      </w:r>
      <w:r w:rsidR="00030D24">
        <w:rPr>
          <w:rFonts w:ascii="Tahoma" w:hAnsi="Tahoma" w:cs="Tahoma"/>
          <w:sz w:val="22"/>
          <w:szCs w:val="22"/>
          <w:lang w:val="sr-Cyrl-RS"/>
        </w:rPr>
        <w:t xml:space="preserve"> </w:t>
      </w:r>
    </w:p>
    <w:p w14:paraId="7968386C" w14:textId="77777777" w:rsidR="00564134" w:rsidRDefault="00564134" w:rsidP="00745ED2">
      <w:pPr>
        <w:pStyle w:val="BodyText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60BA35D" w14:textId="679E6DCC" w:rsidR="00564134" w:rsidRDefault="00767839" w:rsidP="00062548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6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 w:rsidR="006163F1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 xml:space="preserve">Оцена потенцијала буџета анализираних ЈЛС (6) за финансирање капиталних инвестиција и </w:t>
      </w:r>
      <w:r w:rsidR="00062548"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  <w:t>задужености</w:t>
      </w:r>
    </w:p>
    <w:p w14:paraId="12AF9931" w14:textId="77777777" w:rsidR="00062548" w:rsidRDefault="00062548" w:rsidP="00062548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</w:p>
    <w:p w14:paraId="0F58EBD7" w14:textId="2DD46F0C" w:rsidR="00DF38F6" w:rsidRDefault="00DF38F6" w:rsidP="00DF38F6">
      <w:pPr>
        <w:suppressAutoHyphens w:val="0"/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Потенцијал буџета за финансирање капиталних издатака </w:t>
      </w:r>
      <w:r w:rsidR="00A9034A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појединих, анализираних ЈЛС</w:t>
      </w:r>
      <w:r w:rsidR="00A9034A" w:rsidRPr="00C73EAC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</w:t>
      </w:r>
      <w:r w:rsidRPr="000566B9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се мери кроз остварене приходе </w:t>
      </w:r>
      <w:r w:rsidR="003F4952" w:rsidRPr="000566B9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>ЈЛС</w:t>
      </w:r>
      <w:r w:rsidRPr="000566B9">
        <w:rPr>
          <w:rFonts w:ascii="Tahoma" w:eastAsia="Times New Roman" w:hAnsi="Tahoma" w:cs="Tahoma"/>
          <w:b/>
          <w:bCs/>
          <w:noProof/>
          <w:color w:val="auto"/>
          <w:sz w:val="22"/>
          <w:szCs w:val="22"/>
          <w:lang w:val="sr-Cyrl-RS"/>
        </w:rPr>
        <w:t xml:space="preserve"> у посматраном периоду без трансферних прихода и реализоване капиталне пројекте из буџетских изворних и уступљених прихода.</w:t>
      </w:r>
      <w:r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9720B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Такође, </w:t>
      </w:r>
      <w:r w:rsidR="001C50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кроз д</w:t>
      </w:r>
      <w:r w:rsidR="001C50D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убљ</w:t>
      </w:r>
      <w:r w:rsidR="001C50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1C50D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анализ</w:t>
      </w:r>
      <w:r w:rsidR="001C50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1C50D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остварених прихода буџета </w:t>
      </w:r>
      <w:r w:rsidR="001C50DA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ЈЛС</w:t>
      </w:r>
      <w:r w:rsidR="001C50DA" w:rsidRPr="00C73EAC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без капиталних наменских трансфера </w:t>
      </w:r>
      <w:r w:rsidR="009C1F6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долазимо до</w:t>
      </w:r>
      <w:r w:rsidR="001C50DA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расположив</w:t>
      </w:r>
      <w:r w:rsidR="009C1F6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="001C50DA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могућности локалн</w:t>
      </w:r>
      <w:r w:rsidR="009C1F68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их</w:t>
      </w:r>
      <w:r w:rsidR="001C50DA" w:rsidRPr="00456D2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буџета за финансирање или суфинансирање капиталних инвестиционих издатака </w:t>
      </w:r>
      <w:r w:rsidR="00F136F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у распону од </w:t>
      </w:r>
      <w:r w:rsidR="00D0492D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7,7% до чак 25,3% </w:t>
      </w:r>
      <w:r w:rsidR="001C50DA" w:rsidRPr="00456D21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у односу на расположиве приходе буџета </w:t>
      </w:r>
      <w:r w:rsidR="00121005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посматраних ЈЛС. </w:t>
      </w:r>
    </w:p>
    <w:p w14:paraId="3D3C3D0C" w14:textId="5BA1D09A" w:rsidR="00121005" w:rsidRDefault="00121005" w:rsidP="00DF38F6">
      <w:pPr>
        <w:suppressAutoHyphens w:val="0"/>
        <w:spacing w:after="160" w:line="259" w:lineRule="auto"/>
        <w:jc w:val="both"/>
        <w:rPr>
          <w:rFonts w:ascii="Tahoma" w:eastAsia="Calibri" w:hAnsi="Tahoma" w:cs="Tahoma"/>
          <w:iCs/>
          <w:noProof/>
          <w:sz w:val="22"/>
          <w:szCs w:val="22"/>
          <w:lang w:val="sr-Cyrl-RS"/>
        </w:rPr>
      </w:pPr>
      <w:r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Наредни табеларни приказ указује на годишњи просек слободних новчаних средстава појединих ЈЛС за </w:t>
      </w:r>
      <w:r w:rsidR="00D23B10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>капиталне инвестиције, као и њихово релативно учешће у укупн</w:t>
      </w:r>
      <w:r w:rsidR="00965F3A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ом обиму прихода ЈЛС без наменских трансфера. Гледано из овог угла, </w:t>
      </w:r>
      <w:r w:rsidR="00CD3B49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у најповољнијем су положају градови Краљево и Пожареац, односно општина Велико Градиште, које имају више од 20% </w:t>
      </w:r>
      <w:r w:rsidR="00CC0AFC">
        <w:rPr>
          <w:rFonts w:ascii="Tahoma" w:eastAsia="Calibri" w:hAnsi="Tahoma" w:cs="Tahoma"/>
          <w:iCs/>
          <w:noProof/>
          <w:sz w:val="22"/>
          <w:szCs w:val="22"/>
          <w:lang w:val="sr-Cyrl-RS"/>
        </w:rPr>
        <w:t xml:space="preserve">слободоних буџетских средстава за планиране инвестиције у локалној заједници. </w:t>
      </w:r>
    </w:p>
    <w:p w14:paraId="64785FE6" w14:textId="54134D94" w:rsidR="00CC0AFC" w:rsidRPr="00B14ACD" w:rsidRDefault="00B14ACD" w:rsidP="00DF38F6">
      <w:pPr>
        <w:suppressAutoHyphens w:val="0"/>
        <w:spacing w:after="160" w:line="259" w:lineRule="auto"/>
        <w:jc w:val="both"/>
        <w:rPr>
          <w:rFonts w:ascii="Tahoma" w:eastAsia="Times New Roman" w:hAnsi="Tahoma" w:cs="Tahoma"/>
          <w:noProof/>
          <w:color w:val="auto"/>
          <w:sz w:val="18"/>
          <w:szCs w:val="18"/>
          <w:lang w:val="sr-Cyrl-RS"/>
        </w:rPr>
      </w:pPr>
      <w:r w:rsidRPr="00B14ACD">
        <w:rPr>
          <w:rFonts w:ascii="Tahoma" w:eastAsia="Times New Roman" w:hAnsi="Tahoma" w:cs="Tahoma"/>
          <w:b/>
          <w:bCs/>
          <w:noProof/>
          <w:color w:val="auto"/>
          <w:sz w:val="18"/>
          <w:szCs w:val="18"/>
          <w:lang w:val="sr-Cyrl-RS"/>
        </w:rPr>
        <w:t>Табела бр. 8.</w:t>
      </w:r>
      <w:r w:rsidRPr="00B14ACD">
        <w:rPr>
          <w:rFonts w:ascii="Tahoma" w:eastAsia="Times New Roman" w:hAnsi="Tahoma" w:cs="Tahoma"/>
          <w:noProof/>
          <w:color w:val="auto"/>
          <w:sz w:val="18"/>
          <w:szCs w:val="18"/>
          <w:lang w:val="sr-Cyrl-RS"/>
        </w:rPr>
        <w:t xml:space="preserve"> Оцена потенцијала буџета ЈЛС за финансирање капиталних инвестиционих расхода и задужености</w:t>
      </w:r>
    </w:p>
    <w:tbl>
      <w:tblPr>
        <w:tblW w:w="10620" w:type="dxa"/>
        <w:tblInd w:w="-540" w:type="dxa"/>
        <w:tblLook w:val="04A0" w:firstRow="1" w:lastRow="0" w:firstColumn="1" w:lastColumn="0" w:noHBand="0" w:noVBand="1"/>
      </w:tblPr>
      <w:tblGrid>
        <w:gridCol w:w="900"/>
        <w:gridCol w:w="3060"/>
        <w:gridCol w:w="1080"/>
        <w:gridCol w:w="1080"/>
        <w:gridCol w:w="1170"/>
        <w:gridCol w:w="990"/>
        <w:gridCol w:w="1080"/>
        <w:gridCol w:w="1260"/>
      </w:tblGrid>
      <w:tr w:rsidR="00CF29F0" w:rsidRPr="00CF29F0" w14:paraId="11414FE1" w14:textId="77777777" w:rsidTr="00CF29F0">
        <w:trPr>
          <w:trHeight w:val="288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8B93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75C46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BA30C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F758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FF210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63CD5" w14:textId="77777777" w:rsidR="00CF29F0" w:rsidRPr="00CF29F0" w:rsidRDefault="00CF29F0" w:rsidP="00CF29F0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89C4E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у динарима / у процентима</w:t>
            </w:r>
          </w:p>
        </w:tc>
      </w:tr>
      <w:tr w:rsidR="00CF29F0" w:rsidRPr="00CF29F0" w14:paraId="594E77B7" w14:textId="77777777" w:rsidTr="00CF29F0">
        <w:trPr>
          <w:trHeight w:val="4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A221AA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F22FB5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1CE807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FE3400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1DCD92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64579E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8232B9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E0B362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CF29F0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CF29F0" w:rsidRPr="00CF29F0" w14:paraId="68835F0A" w14:textId="77777777" w:rsidTr="00CF29F0">
        <w:trPr>
          <w:trHeight w:val="7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7B67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2AD" w14:textId="77777777" w:rsidR="00CF29F0" w:rsidRPr="00CF29F0" w:rsidRDefault="00CF29F0" w:rsidP="00CF29F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Вредност слободних средстава за капиталне инвестиције у годишњем буџету ЈЛС (годишњи просек)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F2E6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799,223,000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122E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677,836,000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6A7E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891,886,000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4050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73,124,000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FD0C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39,486,000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BA35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127,989,000</w:t>
            </w:r>
          </w:p>
        </w:tc>
      </w:tr>
      <w:tr w:rsidR="00CF29F0" w:rsidRPr="00CF29F0" w14:paraId="3BAEC8CC" w14:textId="77777777" w:rsidTr="00CF29F0">
        <w:trPr>
          <w:trHeight w:val="81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F008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1DE1" w14:textId="77777777" w:rsidR="00CF29F0" w:rsidRPr="00CF29F0" w:rsidRDefault="00CF29F0" w:rsidP="00CF29F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Проценат слободних средстава за капиталне инвестиције у односу на укупан обим реализованих прихода буџета без наменских трансфера (просек)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F258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20.90%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D6E2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17.92%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9B4B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25.30%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5FB8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16.20%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D6A9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7.71%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C971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21.57%</w:t>
            </w:r>
          </w:p>
        </w:tc>
      </w:tr>
      <w:tr w:rsidR="00CF29F0" w:rsidRPr="00CF29F0" w14:paraId="24C04CD3" w14:textId="77777777" w:rsidTr="00CF29F0">
        <w:trPr>
          <w:trHeight w:val="49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FE4B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6854" w14:textId="77777777" w:rsidR="00CF29F0" w:rsidRPr="00CF29F0" w:rsidRDefault="00CF29F0" w:rsidP="00CF29F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Просечна задуженост ЈЛС по глави становника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1345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ECBE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5,660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3B73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5928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6,187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3E15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6A7F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5,578</w:t>
            </w:r>
          </w:p>
        </w:tc>
      </w:tr>
      <w:tr w:rsidR="00CF29F0" w:rsidRPr="00CF29F0" w14:paraId="4A89C191" w14:textId="77777777" w:rsidTr="00CF29F0">
        <w:trPr>
          <w:trHeight w:val="86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0775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CDF3" w14:textId="7FFD083D" w:rsidR="00CF29F0" w:rsidRPr="00CF29F0" w:rsidRDefault="00CF29F0" w:rsidP="00CF29F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 xml:space="preserve">Релативно учешће годишњих издвајања за отплату главнице кредиторима у односу на укупно извршење расхода и издатака буџета </w:t>
            </w:r>
            <w:r w:rsidR="00371A05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ЈЛС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B0D3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9D25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4.41%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88A8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6461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C4CB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5445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5.30%</w:t>
            </w:r>
          </w:p>
        </w:tc>
      </w:tr>
      <w:tr w:rsidR="00CF29F0" w:rsidRPr="00CF29F0" w14:paraId="1EDA462D" w14:textId="77777777" w:rsidTr="00CF29F0">
        <w:trPr>
          <w:trHeight w:val="64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C419" w14:textId="77777777" w:rsidR="00CF29F0" w:rsidRPr="00CF29F0" w:rsidRDefault="00CF29F0" w:rsidP="00CF29F0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C68D" w14:textId="77777777" w:rsidR="00CF29F0" w:rsidRPr="00CF29F0" w:rsidRDefault="00CF29F0" w:rsidP="00CF29F0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Релативни показатељ односа укупних обавеза ЈКП (дугорочних и краткорочних) у односу на њихов капитал (D/E racio)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F667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58.50%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8578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143.00%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FAFA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17.35%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0D01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60.20%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C472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14.80%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FE3E" w14:textId="77777777" w:rsidR="00CF29F0" w:rsidRPr="00CF29F0" w:rsidRDefault="00CF29F0" w:rsidP="00CF29F0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CF29F0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68.80%</w:t>
            </w:r>
          </w:p>
        </w:tc>
      </w:tr>
    </w:tbl>
    <w:p w14:paraId="624E5008" w14:textId="66A2D1D6" w:rsidR="00062548" w:rsidRDefault="00062548" w:rsidP="00DF38F6">
      <w:pPr>
        <w:spacing w:after="120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54AFF5E1" w14:textId="097003E8" w:rsidR="00CF29F0" w:rsidRDefault="00516AF7" w:rsidP="00DF38F6">
      <w:pPr>
        <w:spacing w:after="120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Поред тога, предметна анализа укључује и представљање података о просечној задужености појединих ЈЛС по глави становника, те према овим </w:t>
      </w:r>
      <w:r w:rsidR="002324C2">
        <w:rPr>
          <w:rFonts w:ascii="Tahoma" w:hAnsi="Tahoma" w:cs="Tahoma"/>
          <w:sz w:val="22"/>
          <w:szCs w:val="22"/>
          <w:lang w:val="sr-Cyrl-RS"/>
        </w:rPr>
        <w:t>информацијама</w:t>
      </w:r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F87257">
        <w:rPr>
          <w:rFonts w:ascii="Tahoma" w:hAnsi="Tahoma" w:cs="Tahoma"/>
          <w:sz w:val="22"/>
          <w:szCs w:val="22"/>
          <w:lang w:val="sr-Cyrl-RS"/>
        </w:rPr>
        <w:t xml:space="preserve">град Шабац и општине Крупањ односно Велико Градиште </w:t>
      </w:r>
      <w:r w:rsidR="00044D5A">
        <w:rPr>
          <w:rFonts w:ascii="Tahoma" w:hAnsi="Tahoma" w:cs="Tahoma"/>
          <w:sz w:val="22"/>
          <w:szCs w:val="22"/>
          <w:lang w:val="sr-Cyrl-RS"/>
        </w:rPr>
        <w:t>су</w:t>
      </w:r>
      <w:r w:rsidR="00F87257">
        <w:rPr>
          <w:rFonts w:ascii="Tahoma" w:hAnsi="Tahoma" w:cs="Tahoma"/>
          <w:sz w:val="22"/>
          <w:szCs w:val="22"/>
          <w:lang w:val="sr-Cyrl-RS"/>
        </w:rPr>
        <w:t xml:space="preserve"> кредитно задуже</w:t>
      </w:r>
      <w:r w:rsidR="00044D5A">
        <w:rPr>
          <w:rFonts w:ascii="Tahoma" w:hAnsi="Tahoma" w:cs="Tahoma"/>
          <w:sz w:val="22"/>
          <w:szCs w:val="22"/>
          <w:lang w:val="sr-Cyrl-RS"/>
        </w:rPr>
        <w:t>н</w:t>
      </w:r>
      <w:r w:rsidR="00F87257">
        <w:rPr>
          <w:rFonts w:ascii="Tahoma" w:hAnsi="Tahoma" w:cs="Tahoma"/>
          <w:sz w:val="22"/>
          <w:szCs w:val="22"/>
          <w:lang w:val="sr-Cyrl-RS"/>
        </w:rPr>
        <w:t xml:space="preserve">е </w:t>
      </w:r>
      <w:r w:rsidR="002324C2">
        <w:rPr>
          <w:rFonts w:ascii="Tahoma" w:hAnsi="Tahoma" w:cs="Tahoma"/>
          <w:sz w:val="22"/>
          <w:szCs w:val="22"/>
          <w:lang w:val="sr-Cyrl-RS"/>
        </w:rPr>
        <w:t>на дан 31.12.2021. године за финансирање капиталних инвестиционих расхода</w:t>
      </w:r>
      <w:r w:rsidR="00371A05">
        <w:rPr>
          <w:rFonts w:ascii="Tahoma" w:hAnsi="Tahoma" w:cs="Tahoma"/>
          <w:sz w:val="22"/>
          <w:szCs w:val="22"/>
          <w:lang w:val="sr-Cyrl-RS"/>
        </w:rPr>
        <w:t xml:space="preserve">. Релативно учешће годишњих издвајања ових ЈЛС за отплату кредита </w:t>
      </w:r>
      <w:r w:rsidR="00FD67B6">
        <w:rPr>
          <w:rFonts w:ascii="Tahoma" w:hAnsi="Tahoma" w:cs="Tahoma"/>
          <w:sz w:val="22"/>
          <w:szCs w:val="22"/>
          <w:lang w:val="sr-Cyrl-RS"/>
        </w:rPr>
        <w:t>се креће од</w:t>
      </w:r>
      <w:r w:rsidR="00371A05">
        <w:rPr>
          <w:rFonts w:ascii="Tahoma" w:hAnsi="Tahoma" w:cs="Tahoma"/>
          <w:sz w:val="22"/>
          <w:szCs w:val="22"/>
          <w:lang w:val="sr-Cyrl-RS"/>
        </w:rPr>
        <w:t xml:space="preserve"> 4,41% до 5,30% од укупних расхода и издатака бу</w:t>
      </w:r>
      <w:r w:rsidR="003F2FA7">
        <w:rPr>
          <w:rFonts w:ascii="Tahoma" w:hAnsi="Tahoma" w:cs="Tahoma"/>
          <w:sz w:val="22"/>
          <w:szCs w:val="22"/>
          <w:lang w:val="sr-Cyrl-RS"/>
        </w:rPr>
        <w:t>џ</w:t>
      </w:r>
      <w:r w:rsidR="00371A05">
        <w:rPr>
          <w:rFonts w:ascii="Tahoma" w:hAnsi="Tahoma" w:cs="Tahoma"/>
          <w:sz w:val="22"/>
          <w:szCs w:val="22"/>
          <w:lang w:val="sr-Cyrl-RS"/>
        </w:rPr>
        <w:t>ета ЈЛС</w:t>
      </w:r>
      <w:r w:rsidR="003F2FA7">
        <w:rPr>
          <w:rFonts w:ascii="Tahoma" w:hAnsi="Tahoma" w:cs="Tahoma"/>
          <w:sz w:val="22"/>
          <w:szCs w:val="22"/>
          <w:lang w:val="sr-Cyrl-RS"/>
        </w:rPr>
        <w:t>, док су релативни показатељи односа укупних обавеза јавних комуналних предузећа основаних од стране ЈЛС</w:t>
      </w:r>
      <w:r w:rsidR="00861530">
        <w:rPr>
          <w:rFonts w:ascii="Tahoma" w:hAnsi="Tahoma" w:cs="Tahoma"/>
          <w:sz w:val="22"/>
          <w:szCs w:val="22"/>
          <w:lang w:val="sr-Cyrl-RS"/>
        </w:rPr>
        <w:t xml:space="preserve"> у односу на њихов капитал су врло различити и указују на финансијско стање тих предузећа </w:t>
      </w:r>
      <w:r w:rsidR="003E73C1">
        <w:rPr>
          <w:rFonts w:ascii="Tahoma" w:hAnsi="Tahoma" w:cs="Tahoma"/>
          <w:sz w:val="22"/>
          <w:szCs w:val="22"/>
          <w:lang w:val="sr-Cyrl-RS"/>
        </w:rPr>
        <w:t xml:space="preserve">– сваки исказани проценат преко </w:t>
      </w:r>
      <w:r w:rsidR="003E73C1">
        <w:rPr>
          <w:rFonts w:ascii="Tahoma" w:hAnsi="Tahoma" w:cs="Tahoma"/>
          <w:sz w:val="22"/>
          <w:szCs w:val="22"/>
          <w:lang w:val="sr-Cyrl-RS"/>
        </w:rPr>
        <w:lastRenderedPageBreak/>
        <w:t xml:space="preserve">50% је критичан </w:t>
      </w:r>
      <w:r w:rsidR="00396C0F">
        <w:rPr>
          <w:rFonts w:ascii="Tahoma" w:hAnsi="Tahoma" w:cs="Tahoma"/>
          <w:sz w:val="22"/>
          <w:szCs w:val="22"/>
          <w:lang w:val="sr-Cyrl-RS"/>
        </w:rPr>
        <w:t xml:space="preserve">у погледу стабилности пословања. </w:t>
      </w:r>
      <w:r w:rsidR="005106BF">
        <w:rPr>
          <w:rFonts w:ascii="Tahoma" w:hAnsi="Tahoma" w:cs="Tahoma"/>
          <w:sz w:val="22"/>
          <w:szCs w:val="22"/>
          <w:lang w:val="sr-Cyrl-RS"/>
        </w:rPr>
        <w:t>Посебно из аспекта капитала јавних предузећа</w:t>
      </w:r>
      <w:r w:rsidR="00544F76">
        <w:rPr>
          <w:rFonts w:ascii="Tahoma" w:hAnsi="Tahoma" w:cs="Tahoma"/>
          <w:sz w:val="22"/>
          <w:szCs w:val="22"/>
          <w:lang w:val="sr-Cyrl-RS"/>
        </w:rPr>
        <w:t xml:space="preserve"> можемо указати на потребу за вршењем процене укупне имовине, капитала и обавеза, односно њиховог евидентирања у пословним књигама ЈП, оснивача и у Агенцији за привредне регистре</w:t>
      </w:r>
      <w:r w:rsidR="00A53DB8">
        <w:rPr>
          <w:rFonts w:ascii="Tahoma" w:hAnsi="Tahoma" w:cs="Tahoma"/>
          <w:sz w:val="22"/>
          <w:szCs w:val="22"/>
          <w:lang w:val="sr-Cyrl-RS"/>
        </w:rPr>
        <w:t xml:space="preserve">, а ради побољшања предметних показатеља (који су у неким случајевима </w:t>
      </w:r>
      <w:r w:rsidR="004C0154">
        <w:rPr>
          <w:rFonts w:ascii="Tahoma" w:hAnsi="Tahoma" w:cs="Tahoma"/>
          <w:sz w:val="22"/>
          <w:szCs w:val="22"/>
          <w:lang w:val="sr-Cyrl-RS"/>
        </w:rPr>
        <w:t xml:space="preserve">спорни). </w:t>
      </w:r>
    </w:p>
    <w:p w14:paraId="0F19EE0E" w14:textId="77777777" w:rsidR="00396C0F" w:rsidRDefault="00396C0F" w:rsidP="00DF38F6">
      <w:pPr>
        <w:spacing w:after="120"/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62AC7F93" w14:textId="3B0178E1" w:rsidR="00F03B47" w:rsidRDefault="00984EA3" w:rsidP="00F03B47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7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 w:rsidR="00F03B47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 xml:space="preserve">Процена потенцијала анализираних ЈЛС за финансирање капиталних инвестиционих расхода и издатака у периоду важења </w:t>
      </w:r>
      <w:r w:rsidR="00DA4346"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>документа развојног планирања</w:t>
      </w:r>
    </w:p>
    <w:p w14:paraId="538164E6" w14:textId="77777777" w:rsidR="00DA4346" w:rsidRDefault="00DA4346" w:rsidP="00DA4346">
      <w:pPr>
        <w:pStyle w:val="BodyText"/>
        <w:rPr>
          <w:lang w:val="sr-Cyrl-RS"/>
        </w:rPr>
      </w:pPr>
    </w:p>
    <w:p w14:paraId="6AC83A8F" w14:textId="1893A3FA" w:rsidR="00F16FAA" w:rsidRPr="00F82A7F" w:rsidRDefault="00A43543" w:rsidP="00A43543">
      <w:pPr>
        <w:pStyle w:val="NormalWeb"/>
        <w:spacing w:before="0" w:beforeAutospacing="0" w:after="160" w:line="259" w:lineRule="auto"/>
        <w:jc w:val="both"/>
        <w:rPr>
          <w:rFonts w:ascii="Tahoma" w:hAnsi="Tahoma" w:cs="Tahoma"/>
          <w:noProof/>
          <w:lang w:val="sr-Cyrl-RS"/>
        </w:rPr>
      </w:pP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Процена капацитета </w:t>
      </w:r>
      <w:r w:rsidR="00710B40"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посматраних ЈЛС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за наредни период </w:t>
      </w:r>
      <w:r w:rsidR="00710B40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је 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извршена на основу података добијених приликом оцене потенцијала </w:t>
      </w:r>
      <w:r w:rsidR="00710B40"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појединих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буџета за финансирање капиталних инвестиционих расхода, са једне стране, односно потреб</w:t>
      </w:r>
      <w:r w:rsidR="00710B40">
        <w:rPr>
          <w:rFonts w:ascii="Tahoma" w:hAnsi="Tahoma" w:cs="Tahoma"/>
          <w:b/>
          <w:bCs/>
          <w:noProof/>
          <w:sz w:val="22"/>
          <w:szCs w:val="22"/>
          <w:lang w:val="sr-Cyrl-RS"/>
        </w:rPr>
        <w:t>е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за јачање</w:t>
      </w:r>
      <w:r w:rsidR="00710B40">
        <w:rPr>
          <w:rFonts w:ascii="Tahoma" w:hAnsi="Tahoma" w:cs="Tahoma"/>
          <w:b/>
          <w:bCs/>
          <w:noProof/>
          <w:sz w:val="22"/>
          <w:szCs w:val="22"/>
          <w:lang w:val="sr-Cyrl-RS"/>
        </w:rPr>
        <w:t>м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капацитета</w:t>
      </w:r>
      <w:r w:rsidR="007F5DC4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ЈЛС и</w:t>
      </w:r>
      <w:r w:rsidRPr="004E7FF2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управљања финансијама, са друге стране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. </w:t>
      </w:r>
      <w:r>
        <w:rPr>
          <w:rFonts w:ascii="Tahoma" w:hAnsi="Tahoma" w:cs="Tahoma"/>
          <w:noProof/>
          <w:sz w:val="22"/>
          <w:szCs w:val="22"/>
          <w:lang w:val="sr-Cyrl-RS"/>
        </w:rPr>
        <w:t>Елементи за јачање капацитета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 xml:space="preserve">су појединачно вредновани кроз 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смањење текућих расхода буџетских корисника 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путем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ефикасниј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употреб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расположивих ресурса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 xml:space="preserve">, односно кроз </w:t>
      </w:r>
      <w:r w:rsidR="00871581" w:rsidRPr="00F82A7F">
        <w:rPr>
          <w:rFonts w:ascii="Tahoma" w:hAnsi="Tahoma" w:cs="Tahoma"/>
          <w:noProof/>
          <w:sz w:val="22"/>
          <w:szCs w:val="22"/>
          <w:lang w:val="sr-Cyrl-RS"/>
        </w:rPr>
        <w:t>повећање прихода и примања буџета на које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 xml:space="preserve"> посматране </w:t>
      </w:r>
      <w:r w:rsidR="00871581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 xml:space="preserve">ЈЛС </w:t>
      </w:r>
      <w:r w:rsidR="00871581" w:rsidRPr="00F82A7F">
        <w:rPr>
          <w:rFonts w:ascii="Tahoma" w:hAnsi="Tahoma" w:cs="Tahoma"/>
          <w:noProof/>
          <w:sz w:val="22"/>
          <w:szCs w:val="22"/>
          <w:lang w:val="sr-Cyrl-RS"/>
        </w:rPr>
        <w:t>има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ју</w:t>
      </w:r>
      <w:r w:rsidR="00871581" w:rsidRPr="00F82A7F">
        <w:rPr>
          <w:rFonts w:ascii="Tahoma" w:hAnsi="Tahoma" w:cs="Tahoma"/>
          <w:noProof/>
          <w:sz w:val="22"/>
          <w:szCs w:val="22"/>
          <w:lang w:val="sr-Cyrl-RS"/>
        </w:rPr>
        <w:t xml:space="preserve"> директан утицај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. Наредни табеларни приказ упоређује процену потенцијала пој</w:t>
      </w:r>
      <w:r w:rsidR="005C492A">
        <w:rPr>
          <w:rFonts w:ascii="Tahoma" w:hAnsi="Tahoma" w:cs="Tahoma"/>
          <w:noProof/>
          <w:sz w:val="22"/>
          <w:szCs w:val="22"/>
          <w:lang w:val="sr-Cyrl-RS"/>
        </w:rPr>
        <w:t>е</w:t>
      </w:r>
      <w:r w:rsidR="007F5DC4">
        <w:rPr>
          <w:rFonts w:ascii="Tahoma" w:hAnsi="Tahoma" w:cs="Tahoma"/>
          <w:noProof/>
          <w:sz w:val="22"/>
          <w:szCs w:val="22"/>
          <w:lang w:val="sr-Cyrl-RS"/>
        </w:rPr>
        <w:t>диних ЈЛС за финансирање капиталних инвестиционих расхода</w:t>
      </w:r>
      <w:r w:rsidR="001B210D">
        <w:rPr>
          <w:rFonts w:ascii="Tahoma" w:hAnsi="Tahoma" w:cs="Tahoma"/>
          <w:noProof/>
          <w:sz w:val="22"/>
          <w:szCs w:val="22"/>
          <w:lang w:val="sr-Cyrl-RS"/>
        </w:rPr>
        <w:t>, годишње</w:t>
      </w:r>
      <w:r w:rsidR="004B0C29">
        <w:rPr>
          <w:rFonts w:ascii="Tahoma" w:hAnsi="Tahoma" w:cs="Tahoma"/>
          <w:noProof/>
          <w:sz w:val="22"/>
          <w:szCs w:val="22"/>
          <w:lang w:val="sr-Cyrl-RS"/>
        </w:rPr>
        <w:t xml:space="preserve"> и</w:t>
      </w:r>
      <w:r w:rsidR="001B210D">
        <w:rPr>
          <w:rFonts w:ascii="Tahoma" w:hAnsi="Tahoma" w:cs="Tahoma"/>
          <w:noProof/>
          <w:sz w:val="22"/>
          <w:szCs w:val="22"/>
          <w:lang w:val="sr-Cyrl-RS"/>
        </w:rPr>
        <w:t xml:space="preserve"> за цео период у којем ће се реализовати нови План развоја ЈЛС</w:t>
      </w:r>
      <w:r w:rsidR="00840C16">
        <w:rPr>
          <w:rFonts w:ascii="Tahoma" w:hAnsi="Tahoma" w:cs="Tahoma"/>
          <w:noProof/>
          <w:sz w:val="22"/>
          <w:szCs w:val="22"/>
          <w:lang w:val="sr-Cyrl-RS"/>
        </w:rPr>
        <w:t>.</w:t>
      </w:r>
      <w:r w:rsidR="00594743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="00840C16">
        <w:rPr>
          <w:rFonts w:ascii="Tahoma" w:hAnsi="Tahoma" w:cs="Tahoma"/>
          <w:noProof/>
          <w:sz w:val="22"/>
          <w:szCs w:val="22"/>
          <w:lang w:val="sr-Cyrl-RS"/>
        </w:rPr>
        <w:t>О</w:t>
      </w:r>
      <w:r w:rsidR="00594743">
        <w:rPr>
          <w:rFonts w:ascii="Tahoma" w:hAnsi="Tahoma" w:cs="Tahoma"/>
          <w:noProof/>
          <w:sz w:val="22"/>
          <w:szCs w:val="22"/>
          <w:lang w:val="sr-Cyrl-RS"/>
        </w:rPr>
        <w:t>сим представљених годишњих капацитета додати су и елементи институционалног јачања управљања пројетима и буџетским финанси</w:t>
      </w:r>
      <w:r w:rsidR="00840C16">
        <w:rPr>
          <w:rFonts w:ascii="Tahoma" w:hAnsi="Tahoma" w:cs="Tahoma"/>
          <w:noProof/>
          <w:sz w:val="22"/>
          <w:szCs w:val="22"/>
          <w:lang w:val="sr-Cyrl-RS"/>
        </w:rPr>
        <w:t>ј</w:t>
      </w:r>
      <w:r w:rsidR="00594743">
        <w:rPr>
          <w:rFonts w:ascii="Tahoma" w:hAnsi="Tahoma" w:cs="Tahoma"/>
          <w:noProof/>
          <w:sz w:val="22"/>
          <w:szCs w:val="22"/>
          <w:lang w:val="sr-Cyrl-RS"/>
        </w:rPr>
        <w:t>а</w:t>
      </w:r>
      <w:r w:rsidR="00840C16">
        <w:rPr>
          <w:rFonts w:ascii="Tahoma" w:hAnsi="Tahoma" w:cs="Tahoma"/>
          <w:noProof/>
          <w:sz w:val="22"/>
          <w:szCs w:val="22"/>
          <w:lang w:val="sr-Cyrl-RS"/>
        </w:rPr>
        <w:t>м</w:t>
      </w:r>
      <w:r w:rsidR="00594743">
        <w:rPr>
          <w:rFonts w:ascii="Tahoma" w:hAnsi="Tahoma" w:cs="Tahoma"/>
          <w:noProof/>
          <w:sz w:val="22"/>
          <w:szCs w:val="22"/>
          <w:lang w:val="sr-Cyrl-RS"/>
        </w:rPr>
        <w:t xml:space="preserve">а, са једне стране, односно могућност финансирања развоја </w:t>
      </w:r>
      <w:r w:rsidR="00C91E83">
        <w:rPr>
          <w:rFonts w:ascii="Tahoma" w:hAnsi="Tahoma" w:cs="Tahoma"/>
          <w:noProof/>
          <w:sz w:val="22"/>
          <w:szCs w:val="22"/>
          <w:lang w:val="sr-Cyrl-RS"/>
        </w:rPr>
        <w:t xml:space="preserve">коришћењем кредитних извора финансирања. </w:t>
      </w:r>
    </w:p>
    <w:p w14:paraId="34760899" w14:textId="314543FA" w:rsidR="00DA4346" w:rsidRPr="003544DA" w:rsidRDefault="003544DA" w:rsidP="00DA4346">
      <w:pPr>
        <w:pStyle w:val="BodyText"/>
        <w:rPr>
          <w:rFonts w:ascii="Tahoma" w:hAnsi="Tahoma" w:cs="Tahoma"/>
          <w:color w:val="auto"/>
          <w:sz w:val="18"/>
          <w:szCs w:val="18"/>
          <w:lang w:val="sr-Cyrl-RS"/>
        </w:rPr>
      </w:pPr>
      <w:r w:rsidRPr="003544DA">
        <w:rPr>
          <w:rFonts w:ascii="Tahoma" w:hAnsi="Tahoma" w:cs="Tahoma"/>
          <w:b/>
          <w:bCs/>
          <w:color w:val="auto"/>
          <w:sz w:val="18"/>
          <w:szCs w:val="18"/>
          <w:lang w:val="sr-Cyrl-RS"/>
        </w:rPr>
        <w:t>Табела бр. 9.</w:t>
      </w:r>
      <w:r w:rsidRPr="003544DA">
        <w:rPr>
          <w:rFonts w:ascii="Tahoma" w:hAnsi="Tahoma" w:cs="Tahoma"/>
          <w:color w:val="auto"/>
          <w:sz w:val="18"/>
          <w:szCs w:val="18"/>
          <w:lang w:val="sr-Cyrl-RS"/>
        </w:rPr>
        <w:t xml:space="preserve"> Процена потенцијала буџета ЈЛС за финансирање капиталних инвестиционих расхода у периоду реализације Плана развоја ЈЛС</w:t>
      </w:r>
    </w:p>
    <w:tbl>
      <w:tblPr>
        <w:tblW w:w="10400" w:type="dxa"/>
        <w:tblInd w:w="-522" w:type="dxa"/>
        <w:tblLook w:val="04A0" w:firstRow="1" w:lastRow="0" w:firstColumn="1" w:lastColumn="0" w:noHBand="0" w:noVBand="1"/>
      </w:tblPr>
      <w:tblGrid>
        <w:gridCol w:w="880"/>
        <w:gridCol w:w="3247"/>
        <w:gridCol w:w="964"/>
        <w:gridCol w:w="920"/>
        <w:gridCol w:w="1169"/>
        <w:gridCol w:w="1000"/>
        <w:gridCol w:w="1060"/>
        <w:gridCol w:w="1160"/>
      </w:tblGrid>
      <w:tr w:rsidR="00DF5A4C" w:rsidRPr="00DF5A4C" w14:paraId="2FBCBCBA" w14:textId="77777777" w:rsidTr="00DF5A4C">
        <w:trPr>
          <w:trHeight w:val="288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DE2F7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1E4E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C8AD9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7920F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AFA27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868F" w14:textId="77777777" w:rsidR="00DF5A4C" w:rsidRPr="00DF5A4C" w:rsidRDefault="00DF5A4C" w:rsidP="00DF5A4C">
            <w:pPr>
              <w:suppressAutoHyphens w:val="0"/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5CE01" w14:textId="634D87D8" w:rsidR="00DF5A4C" w:rsidRPr="00DF5A4C" w:rsidRDefault="008F2CFF" w:rsidP="00DF5A4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noProof/>
                <w:sz w:val="16"/>
                <w:szCs w:val="16"/>
                <w:lang w:val="en-US"/>
              </w:rPr>
              <w:t xml:space="preserve"> </w:t>
            </w:r>
            <w:r w:rsidR="00DF5A4C" w:rsidRPr="00DF5A4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 xml:space="preserve">у </w:t>
            </w:r>
            <w:r w:rsidR="00426DB6">
              <w:rPr>
                <w:rFonts w:ascii="Tahoma" w:eastAsia="Times New Roman" w:hAnsi="Tahoma" w:cs="Tahoma"/>
                <w:noProof/>
                <w:sz w:val="16"/>
                <w:szCs w:val="16"/>
                <w:lang w:val="en-US"/>
              </w:rPr>
              <w:t xml:space="preserve">000 </w:t>
            </w:r>
            <w:r w:rsidR="00DF5A4C" w:rsidRPr="00DF5A4C">
              <w:rPr>
                <w:rFonts w:ascii="Tahoma" w:eastAsia="Times New Roman" w:hAnsi="Tahoma" w:cs="Tahoma"/>
                <w:noProof/>
                <w:sz w:val="16"/>
                <w:szCs w:val="16"/>
                <w:lang w:val="sr-Cyrl-RS"/>
              </w:rPr>
              <w:t>динара</w:t>
            </w:r>
          </w:p>
        </w:tc>
      </w:tr>
      <w:tr w:rsidR="00DF5A4C" w:rsidRPr="00DF5A4C" w14:paraId="66E6FA94" w14:textId="77777777" w:rsidTr="00DF5A4C">
        <w:trPr>
          <w:trHeight w:val="61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A10688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Ред.бр.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847CE1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Назив индикатора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B785BF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      Краљево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92F191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           Шабац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4A00D8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град Пожаревац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80F4F04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Бољевац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56F92F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Крупањ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A26AC5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</w:pPr>
            <w:r w:rsidRPr="00DF5A4C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  <w:lang w:val="sr-Cyrl-RS"/>
              </w:rPr>
              <w:t>општина     В. Градиште</w:t>
            </w:r>
          </w:p>
        </w:tc>
      </w:tr>
      <w:tr w:rsidR="00DF5A4C" w:rsidRPr="00DF5A4C" w14:paraId="110169FF" w14:textId="77777777" w:rsidTr="00DF5A4C">
        <w:trPr>
          <w:trHeight w:val="81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F913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2AAB" w14:textId="77777777" w:rsidR="00DF5A4C" w:rsidRPr="00DF5A4C" w:rsidRDefault="00DF5A4C" w:rsidP="00DF5A4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Просечна годишња вредност директних могућности буџета ЈЛС укључујући и јачање финансијских капацитета за финансирање капиталних инвестиционих расхода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90A7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1,068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28CA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949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AA38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0235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7941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8FD3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171</w:t>
            </w:r>
          </w:p>
        </w:tc>
      </w:tr>
      <w:tr w:rsidR="00DF5A4C" w:rsidRPr="00DF5A4C" w14:paraId="29023BA1" w14:textId="77777777" w:rsidTr="00DF5A4C">
        <w:trPr>
          <w:trHeight w:val="10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1507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B2FD" w14:textId="77777777" w:rsidR="00DF5A4C" w:rsidRPr="00DF5A4C" w:rsidRDefault="00DF5A4C" w:rsidP="00DF5A4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Укупна вредност директних могућности буџета, укључујући јачање финансијских капацитета и кредитног потенцијала за финансирање капиталних инвестиционих расхода (за цели период реализације Плана развоја ЈЛС)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8116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11,704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CF0F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10,906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3069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11,024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34AB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1,402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35CC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851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BD5B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1,961</w:t>
            </w:r>
          </w:p>
        </w:tc>
      </w:tr>
      <w:tr w:rsidR="00DF5A4C" w:rsidRPr="00DF5A4C" w14:paraId="5D0B07D9" w14:textId="77777777" w:rsidTr="00DF5A4C">
        <w:trPr>
          <w:trHeight w:val="10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54B9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10C0" w14:textId="77777777" w:rsidR="00DF5A4C" w:rsidRPr="00DF5A4C" w:rsidRDefault="00DF5A4C" w:rsidP="00DF5A4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Просечна годишња вредност директних могућности буџета ЈЛС укључујући јачање финансијских капацитета и јачање институционалних капацитета ЈЛС за финансирање капиталних инвестиционих расхода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83E6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1,398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C27B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1,660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BDCE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2,004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4880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26F9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235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FB72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511</w:t>
            </w:r>
          </w:p>
        </w:tc>
      </w:tr>
      <w:tr w:rsidR="00DF5A4C" w:rsidRPr="00DF5A4C" w14:paraId="4B55E044" w14:textId="77777777" w:rsidTr="00DF5A4C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FBF5" w14:textId="77777777" w:rsidR="00DF5A4C" w:rsidRPr="00DF5A4C" w:rsidRDefault="00DF5A4C" w:rsidP="00DF5A4C">
            <w:pPr>
              <w:suppressAutoHyphens w:val="0"/>
              <w:jc w:val="center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9D9A" w14:textId="77777777" w:rsidR="00DF5A4C" w:rsidRPr="00DF5A4C" w:rsidRDefault="00DF5A4C" w:rsidP="00DF5A4C">
            <w:pPr>
              <w:suppressAutoHyphens w:val="0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Укупна вредност директних могућности буџета, укључујући јачање финансијских капацитета, јачање институционалних капацитета ЈЛС и кредитног потенцијала за финансирање капиталних инвестиционих расхода (за цели период реализације Плана развоја ЈЛС)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EE3D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14,680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9D6F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18,022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8E28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17,895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5E6A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3,776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BFBB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1,949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3DC1" w14:textId="77777777" w:rsidR="00DF5A4C" w:rsidRPr="00DF5A4C" w:rsidRDefault="00DF5A4C" w:rsidP="00DF5A4C">
            <w:pPr>
              <w:suppressAutoHyphens w:val="0"/>
              <w:jc w:val="right"/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</w:pPr>
            <w:r w:rsidRPr="00DF5A4C">
              <w:rPr>
                <w:rFonts w:ascii="Tahoma" w:eastAsia="Times New Roman" w:hAnsi="Tahoma" w:cs="Tahoma"/>
                <w:noProof/>
                <w:sz w:val="14"/>
                <w:szCs w:val="14"/>
                <w:lang w:val="sr-Cyrl-RS"/>
              </w:rPr>
              <w:t>5,368</w:t>
            </w:r>
          </w:p>
        </w:tc>
      </w:tr>
    </w:tbl>
    <w:p w14:paraId="46F827A2" w14:textId="0EA7084A" w:rsidR="00984EA3" w:rsidRDefault="00984EA3" w:rsidP="00984EA3">
      <w:pPr>
        <w:spacing w:after="120"/>
        <w:jc w:val="both"/>
        <w:rPr>
          <w:rStyle w:val="Heading1Char"/>
          <w:rFonts w:ascii="Tahoma" w:hAnsi="Tahoma" w:cs="Tahoma"/>
          <w:b/>
          <w:bCs/>
          <w:sz w:val="28"/>
          <w:szCs w:val="28"/>
          <w:lang w:val="sr-Cyrl-RS"/>
        </w:rPr>
      </w:pPr>
    </w:p>
    <w:p w14:paraId="3599EBF1" w14:textId="1E3D38CA" w:rsidR="00396C0F" w:rsidRDefault="0037703D" w:rsidP="00DF38F6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lastRenderedPageBreak/>
        <w:t>Према представљеним подацима</w:t>
      </w:r>
      <w:r w:rsidR="0092401F">
        <w:rPr>
          <w:rFonts w:ascii="Tahoma" w:hAnsi="Tahoma" w:cs="Tahoma"/>
          <w:sz w:val="22"/>
          <w:szCs w:val="22"/>
          <w:lang w:val="sr-Cyrl-RS"/>
        </w:rPr>
        <w:t>, међу општинама,</w:t>
      </w:r>
      <w:r>
        <w:rPr>
          <w:rFonts w:ascii="Tahoma" w:hAnsi="Tahoma" w:cs="Tahoma"/>
          <w:sz w:val="22"/>
          <w:szCs w:val="22"/>
          <w:lang w:val="sr-Cyrl-RS"/>
        </w:rPr>
        <w:t xml:space="preserve"> најнижи ниво могућности за финансирање </w:t>
      </w:r>
      <w:r w:rsidR="0092401F">
        <w:rPr>
          <w:rFonts w:ascii="Tahoma" w:hAnsi="Tahoma" w:cs="Tahoma"/>
          <w:sz w:val="22"/>
          <w:szCs w:val="22"/>
          <w:lang w:val="sr-Cyrl-RS"/>
        </w:rPr>
        <w:t xml:space="preserve">развојних праваца има </w:t>
      </w:r>
      <w:r w:rsidR="005B39AC">
        <w:rPr>
          <w:rFonts w:ascii="Tahoma" w:hAnsi="Tahoma" w:cs="Tahoma"/>
          <w:sz w:val="22"/>
          <w:szCs w:val="22"/>
          <w:lang w:val="sr-Cyrl-RS"/>
        </w:rPr>
        <w:t>општина Крупањ</w:t>
      </w:r>
      <w:r w:rsidR="00DC5083">
        <w:rPr>
          <w:rFonts w:ascii="Tahoma" w:hAnsi="Tahoma" w:cs="Tahoma"/>
          <w:sz w:val="22"/>
          <w:szCs w:val="22"/>
          <w:lang w:val="sr-Cyrl-RS"/>
        </w:rPr>
        <w:t xml:space="preserve">, док су градови са овог аспетка више </w:t>
      </w:r>
      <w:r w:rsidR="00D477A6">
        <w:rPr>
          <w:rFonts w:ascii="Tahoma" w:hAnsi="Tahoma" w:cs="Tahoma"/>
          <w:sz w:val="22"/>
          <w:szCs w:val="22"/>
          <w:lang w:val="sr-Cyrl-RS"/>
        </w:rPr>
        <w:t>избалансирани</w:t>
      </w:r>
      <w:r w:rsidR="00B06C4C">
        <w:rPr>
          <w:rFonts w:ascii="Tahoma" w:hAnsi="Tahoma" w:cs="Tahoma"/>
          <w:sz w:val="22"/>
          <w:szCs w:val="22"/>
          <w:lang w:val="sr-Cyrl-RS"/>
        </w:rPr>
        <w:t xml:space="preserve">. Морамо напоменути, да су процене представљене у редовима 3. и 4. 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4D456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укључуј</w:t>
      </w:r>
      <w:r w:rsidR="00291CC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</w:t>
      </w:r>
      <w:r w:rsidR="004D456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максим</w:t>
      </w:r>
      <w:r w:rsidR="002972D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ал</w:t>
      </w:r>
      <w:r w:rsidR="004D4561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изацију</w:t>
      </w:r>
      <w:r w:rsidR="0082386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додатн</w:t>
      </w:r>
      <w:r w:rsidR="00291CC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ог</w:t>
      </w:r>
      <w:r w:rsidR="0082386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развијањ</w:t>
      </w:r>
      <w:r w:rsidR="00F83664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способности и успешности у конкурисању</w:t>
      </w:r>
      <w:r w:rsidR="00D621D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ЈЛС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код виших нивоа власти и осталих донатора (пре свега код фондова ЕУ) за суфинансирање пројеката капиталног инвестиционог карактера</w:t>
      </w:r>
      <w:r w:rsidR="00823863">
        <w:rPr>
          <w:rFonts w:ascii="Tahoma" w:eastAsia="Times New Roman" w:hAnsi="Tahoma" w:cs="Tahoma"/>
          <w:noProof/>
          <w:color w:val="auto"/>
          <w:sz w:val="22"/>
          <w:szCs w:val="22"/>
          <w:lang w:val="en-US"/>
        </w:rPr>
        <w:t xml:space="preserve">, </w:t>
      </w:r>
      <w:r w:rsidR="00823863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али и свих других, дефинисаних развојних приоритета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. </w:t>
      </w:r>
      <w:r w:rsidR="00211F6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Такође, ови подаци </w:t>
      </w:r>
      <w:r w:rsidR="00170EC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укључују и могућност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финансирањ</w:t>
      </w:r>
      <w:r w:rsidR="00170EC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</w:t>
      </w:r>
      <w:r w:rsidR="002B490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капиталних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издатака </w:t>
      </w:r>
      <w:r w:rsidR="002B490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путем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задуживања код пословних банака, </w:t>
      </w:r>
      <w:r w:rsidR="002B490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или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кроз издавања муниципалних обвезница</w:t>
      </w:r>
      <w:r w:rsidR="002B490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, односно 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ангажовањ</w:t>
      </w:r>
      <w:r w:rsidR="002B4907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а</w:t>
      </w:r>
      <w:r w:rsidR="00823863" w:rsidRPr="00F82A7F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капитала кроз јавно-приватна партнерства.</w:t>
      </w:r>
      <w:r w:rsidR="00F543B2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Од учесника упоредне анализе град Шабац и општине Бољевац, односно Велико Градиште имају </w:t>
      </w:r>
      <w:r w:rsidR="00A7060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активни кредитни аранжман са пословним банкама у земљи за финансирање </w:t>
      </w:r>
      <w:r w:rsidR="00405205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>капиталних</w:t>
      </w:r>
      <w:r w:rsidR="00A70600"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  <w:t xml:space="preserve"> издатака. </w:t>
      </w:r>
    </w:p>
    <w:p w14:paraId="0FEC1BD0" w14:textId="77777777" w:rsidR="00405205" w:rsidRDefault="00405205" w:rsidP="00DF38F6">
      <w:pPr>
        <w:spacing w:after="120"/>
        <w:jc w:val="both"/>
        <w:rPr>
          <w:rFonts w:ascii="Tahoma" w:eastAsia="Times New Roman" w:hAnsi="Tahoma" w:cs="Tahoma"/>
          <w:noProof/>
          <w:color w:val="auto"/>
          <w:sz w:val="22"/>
          <w:szCs w:val="22"/>
          <w:lang w:val="sr-Cyrl-RS"/>
        </w:rPr>
      </w:pPr>
    </w:p>
    <w:p w14:paraId="629E75B9" w14:textId="12FBA5B6" w:rsidR="005E146F" w:rsidRDefault="005E146F" w:rsidP="005E146F">
      <w:pPr>
        <w:pStyle w:val="Heading3"/>
        <w:numPr>
          <w:ilvl w:val="0"/>
          <w:numId w:val="0"/>
        </w:numPr>
        <w:jc w:val="both"/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</w:pPr>
      <w:r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>8</w:t>
      </w:r>
      <w:r w:rsidRPr="00A11F2D">
        <w:rPr>
          <w:rStyle w:val="Heading1Char"/>
          <w:rFonts w:ascii="Tahoma" w:hAnsi="Tahoma" w:cs="Tahoma"/>
          <w:b/>
          <w:bCs/>
          <w:noProof/>
          <w:sz w:val="28"/>
          <w:szCs w:val="28"/>
          <w:lang w:val="sr-Cyrl-RS"/>
        </w:rPr>
        <w:t xml:space="preserve">. </w:t>
      </w:r>
      <w:r>
        <w:rPr>
          <w:rFonts w:ascii="Tahoma" w:hAnsi="Tahoma" w:cs="Tahoma"/>
          <w:b/>
          <w:bCs/>
          <w:noProof/>
          <w:color w:val="2F5496" w:themeColor="accent5" w:themeShade="BF"/>
          <w:sz w:val="28"/>
          <w:szCs w:val="28"/>
          <w:lang w:val="sr-Cyrl-RS"/>
        </w:rPr>
        <w:t>Закључна разматрања упоредног прегледа анализе финансијских капацитета 6 ЈЛС</w:t>
      </w:r>
    </w:p>
    <w:p w14:paraId="36E16E67" w14:textId="77777777" w:rsidR="005E146F" w:rsidRDefault="005E146F" w:rsidP="005E146F">
      <w:pPr>
        <w:pStyle w:val="BodyText"/>
        <w:rPr>
          <w:lang w:val="sr-Cyrl-RS"/>
        </w:rPr>
      </w:pPr>
    </w:p>
    <w:p w14:paraId="53B43CB5" w14:textId="54247F8C" w:rsidR="00AF5CC6" w:rsidRPr="00AF5CC6" w:rsidRDefault="00AF5CC6" w:rsidP="00CC0B0D">
      <w:pPr>
        <w:spacing w:after="120"/>
        <w:jc w:val="both"/>
        <w:rPr>
          <w:rFonts w:ascii="Tahoma" w:hAnsi="Tahoma" w:cs="Tahoma"/>
          <w:b/>
          <w:bCs/>
          <w:noProof/>
          <w:sz w:val="22"/>
          <w:szCs w:val="22"/>
          <w:lang w:val="sr-Cyrl-RS"/>
        </w:rPr>
      </w:pP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Приложени скуп </w:t>
      </w:r>
      <w:r>
        <w:rPr>
          <w:rFonts w:ascii="Tahoma" w:hAnsi="Tahoma" w:cs="Tahoma"/>
          <w:b/>
          <w:bCs/>
          <w:noProof/>
          <w:sz w:val="22"/>
          <w:szCs w:val="22"/>
          <w:lang w:val="sr-Cyrl-RS"/>
        </w:rPr>
        <w:t>различитих табеларних приказа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има за циљ да пружи упоредиве податке о </w:t>
      </w:r>
      <w:r w:rsidR="00CD6078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приходиа и 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примањима</w:t>
      </w:r>
      <w:r w:rsidR="00CD6078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, односно расходима и 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издацима </w:t>
      </w:r>
      <w:r w:rsidR="00CD6078"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посматраних ЈЛС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на </w:t>
      </w:r>
      <w:r w:rsidR="003C78DB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начин упоређивања по апсолутним вредностима, </w:t>
      </w:r>
      <w:r w:rsidR="00044A13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као и кроз </w:t>
      </w:r>
      <w:r w:rsidR="00044A13"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релатив</w:t>
      </w:r>
      <w:r w:rsidR="00044A13">
        <w:rPr>
          <w:rFonts w:ascii="Tahoma" w:hAnsi="Tahoma" w:cs="Tahoma"/>
          <w:b/>
          <w:bCs/>
          <w:noProof/>
          <w:sz w:val="22"/>
          <w:szCs w:val="22"/>
          <w:lang w:val="sr-Cyrl-RS"/>
        </w:rPr>
        <w:t>не показатеље</w:t>
      </w:r>
      <w:r w:rsidR="00044A13"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  <w:r w:rsidR="00CC0B0D">
        <w:rPr>
          <w:rFonts w:ascii="Tahoma" w:hAnsi="Tahoma" w:cs="Tahoma"/>
          <w:b/>
          <w:bCs/>
          <w:noProof/>
          <w:sz w:val="22"/>
          <w:szCs w:val="22"/>
          <w:lang w:val="sr-Cyrl-RS"/>
        </w:rPr>
        <w:t>(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>по становнику и</w:t>
      </w:r>
      <w:r w:rsidR="00CC0B0D">
        <w:rPr>
          <w:rFonts w:ascii="Tahoma" w:hAnsi="Tahoma" w:cs="Tahoma"/>
          <w:b/>
          <w:bCs/>
          <w:noProof/>
          <w:sz w:val="22"/>
          <w:szCs w:val="22"/>
          <w:lang w:val="sr-Cyrl-RS"/>
        </w:rPr>
        <w:t>ли у односу на друге апсолутне показатеље).</w:t>
      </w:r>
      <w:r w:rsidRPr="00AF5CC6">
        <w:rPr>
          <w:rFonts w:ascii="Tahoma" w:hAnsi="Tahoma" w:cs="Tahoma"/>
          <w:b/>
          <w:bCs/>
          <w:noProof/>
          <w:sz w:val="22"/>
          <w:szCs w:val="22"/>
          <w:lang w:val="sr-Cyrl-RS"/>
        </w:rPr>
        <w:t xml:space="preserve"> </w:t>
      </w:r>
    </w:p>
    <w:p w14:paraId="4CA49B7A" w14:textId="446D7A93" w:rsidR="00AF5CC6" w:rsidRPr="00CC0B0D" w:rsidRDefault="00AF5CC6" w:rsidP="00AF5CC6">
      <w:pPr>
        <w:spacing w:after="120"/>
        <w:jc w:val="both"/>
        <w:rPr>
          <w:rFonts w:ascii="Tahoma" w:hAnsi="Tahoma" w:cs="Tahoma"/>
          <w:noProof/>
          <w:sz w:val="22"/>
          <w:szCs w:val="22"/>
          <w:lang w:val="sr-Cyrl-RS"/>
        </w:rPr>
      </w:pP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Следећи корак је да </w:t>
      </w:r>
      <w:r w:rsidR="006E5153">
        <w:rPr>
          <w:rFonts w:ascii="Tahoma" w:hAnsi="Tahoma" w:cs="Tahoma"/>
          <w:noProof/>
          <w:sz w:val="22"/>
          <w:szCs w:val="22"/>
          <w:lang w:val="sr-Cyrl-RS"/>
        </w:rPr>
        <w:t xml:space="preserve">одговарајућа лица 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>кој</w:t>
      </w:r>
      <w:r w:rsidR="006E5153">
        <w:rPr>
          <w:rFonts w:ascii="Tahoma" w:hAnsi="Tahoma" w:cs="Tahoma"/>
          <w:noProof/>
          <w:sz w:val="22"/>
          <w:szCs w:val="22"/>
          <w:lang w:val="sr-Cyrl-RS"/>
        </w:rPr>
        <w:t>а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у </w:t>
      </w:r>
      <w:r w:rsidR="006E5153">
        <w:rPr>
          <w:rFonts w:ascii="Tahoma" w:hAnsi="Tahoma" w:cs="Tahoma"/>
          <w:noProof/>
          <w:sz w:val="22"/>
          <w:szCs w:val="22"/>
          <w:lang w:val="sr-Cyrl-RS"/>
        </w:rPr>
        <w:t>јединицама локалне самоуправе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доносе одлуке о изворима прихода и о расходима стекну</w:t>
      </w:r>
      <w:r w:rsidR="006E5153">
        <w:rPr>
          <w:rFonts w:ascii="Tahoma" w:hAnsi="Tahoma" w:cs="Tahoma"/>
          <w:noProof/>
          <w:sz w:val="22"/>
          <w:szCs w:val="22"/>
          <w:lang w:val="sr-Cyrl-RS"/>
        </w:rPr>
        <w:t xml:space="preserve"> 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увид како њихови буџети стоје у односу на упоредиве буџете других </w:t>
      </w:r>
      <w:r w:rsidR="0052530D">
        <w:rPr>
          <w:rFonts w:ascii="Tahoma" w:hAnsi="Tahoma" w:cs="Tahoma"/>
          <w:noProof/>
          <w:sz w:val="22"/>
          <w:szCs w:val="22"/>
          <w:lang w:val="sr-Cyrl-RS"/>
        </w:rPr>
        <w:t>ЈЛС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>. Из овог увида би даље требало да препознају како је, и где је могуће повећати и побољшати наплату пореза, са једне стране, и да препознају могућности за боље планирање и структурирање трошкова</w:t>
      </w:r>
      <w:r w:rsidR="003858C9">
        <w:rPr>
          <w:rFonts w:ascii="Tahoma" w:hAnsi="Tahoma" w:cs="Tahoma"/>
          <w:noProof/>
          <w:sz w:val="22"/>
          <w:szCs w:val="22"/>
          <w:lang w:val="sr-Cyrl-RS"/>
        </w:rPr>
        <w:t>,</w:t>
      </w:r>
      <w:r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са друге стране. </w:t>
      </w:r>
    </w:p>
    <w:p w14:paraId="70CD79CC" w14:textId="7E063C6F" w:rsidR="00405205" w:rsidRPr="00E36EA5" w:rsidRDefault="00DC7226" w:rsidP="00AF5CC6">
      <w:pPr>
        <w:spacing w:after="120"/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noProof/>
          <w:sz w:val="22"/>
          <w:szCs w:val="22"/>
          <w:lang w:val="sr-Cyrl-RS"/>
        </w:rPr>
        <w:t>Упоређивање извршења појединих</w:t>
      </w:r>
      <w:r w:rsidR="00AF5CC6"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буџета </w:t>
      </w:r>
      <w:r>
        <w:rPr>
          <w:rFonts w:ascii="Tahoma" w:hAnsi="Tahoma" w:cs="Tahoma"/>
          <w:noProof/>
          <w:sz w:val="22"/>
          <w:szCs w:val="22"/>
          <w:lang w:val="sr-Cyrl-RS"/>
        </w:rPr>
        <w:t>у овој анализи треба да</w:t>
      </w:r>
      <w:r w:rsidR="00AF5CC6"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помог</w:t>
      </w:r>
      <w:r>
        <w:rPr>
          <w:rFonts w:ascii="Tahoma" w:hAnsi="Tahoma" w:cs="Tahoma"/>
          <w:noProof/>
          <w:sz w:val="22"/>
          <w:szCs w:val="22"/>
          <w:lang w:val="sr-Cyrl-RS"/>
        </w:rPr>
        <w:t xml:space="preserve">не анализираним јединицама локалне самоуправе да </w:t>
      </w:r>
      <w:r w:rsidR="00B26492">
        <w:rPr>
          <w:rFonts w:ascii="Tahoma" w:hAnsi="Tahoma" w:cs="Tahoma"/>
          <w:noProof/>
          <w:sz w:val="22"/>
          <w:szCs w:val="22"/>
          <w:lang w:val="sr-Cyrl-RS"/>
        </w:rPr>
        <w:t>уочавају</w:t>
      </w:r>
      <w:r w:rsidR="00AF5CC6"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екстреми</w:t>
      </w:r>
      <w:r w:rsidR="00B26492">
        <w:rPr>
          <w:rFonts w:ascii="Tahoma" w:hAnsi="Tahoma" w:cs="Tahoma"/>
          <w:noProof/>
          <w:sz w:val="22"/>
          <w:szCs w:val="22"/>
          <w:lang w:val="sr-Cyrl-RS"/>
        </w:rPr>
        <w:t>тете</w:t>
      </w:r>
      <w:r w:rsidR="00AF5CC6" w:rsidRPr="00CC0B0D">
        <w:rPr>
          <w:rFonts w:ascii="Tahoma" w:hAnsi="Tahoma" w:cs="Tahoma"/>
          <w:noProof/>
          <w:sz w:val="22"/>
          <w:szCs w:val="22"/>
          <w:lang w:val="sr-Cyrl-RS"/>
        </w:rPr>
        <w:t xml:space="preserve"> у потрошњи: за које је намене она премала, а за које превелика, како би се на основу тога пажљивије приступило анализи свих појединачних видова потрошње</w:t>
      </w:r>
      <w:r w:rsidR="00886BC9">
        <w:rPr>
          <w:rFonts w:ascii="Tahoma" w:hAnsi="Tahoma" w:cs="Tahoma"/>
          <w:noProof/>
          <w:sz w:val="22"/>
          <w:szCs w:val="22"/>
          <w:lang w:val="sr-Cyrl-RS"/>
        </w:rPr>
        <w:t xml:space="preserve">, све са циљем разграничења довољног нивоа средстава у будућим буџетима ЈЛС за потребе финансирања развојних праваца. </w:t>
      </w:r>
    </w:p>
    <w:sectPr w:rsidR="00405205" w:rsidRPr="00E36EA5" w:rsidSect="004425A4">
      <w:footerReference w:type="default" r:id="rId11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E86F4" w14:textId="77777777" w:rsidR="00CB6925" w:rsidRDefault="00CB6925">
      <w:r>
        <w:separator/>
      </w:r>
    </w:p>
  </w:endnote>
  <w:endnote w:type="continuationSeparator" w:id="0">
    <w:p w14:paraId="79CBC050" w14:textId="77777777" w:rsidR="00CB6925" w:rsidRDefault="00CB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Mono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21532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18"/>
        <w:szCs w:val="18"/>
      </w:rPr>
    </w:sdtEndPr>
    <w:sdtContent>
      <w:p w14:paraId="3408DAFA" w14:textId="2079CD50" w:rsidR="0002659C" w:rsidRPr="0002659C" w:rsidRDefault="0002659C">
        <w:pPr>
          <w:pStyle w:val="Footer"/>
          <w:jc w:val="right"/>
          <w:rPr>
            <w:rFonts w:ascii="Tahoma" w:hAnsi="Tahoma" w:cs="Tahoma"/>
            <w:sz w:val="18"/>
            <w:szCs w:val="18"/>
          </w:rPr>
        </w:pPr>
        <w:r w:rsidRPr="0002659C">
          <w:rPr>
            <w:rFonts w:ascii="Tahoma" w:hAnsi="Tahoma" w:cs="Tahoma"/>
            <w:sz w:val="18"/>
            <w:szCs w:val="18"/>
          </w:rPr>
          <w:fldChar w:fldCharType="begin"/>
        </w:r>
        <w:r w:rsidRPr="0002659C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02659C">
          <w:rPr>
            <w:rFonts w:ascii="Tahoma" w:hAnsi="Tahoma" w:cs="Tahoma"/>
            <w:sz w:val="18"/>
            <w:szCs w:val="18"/>
          </w:rPr>
          <w:fldChar w:fldCharType="separate"/>
        </w:r>
        <w:r w:rsidRPr="0002659C">
          <w:rPr>
            <w:rFonts w:ascii="Tahoma" w:hAnsi="Tahoma" w:cs="Tahoma"/>
            <w:noProof/>
            <w:sz w:val="18"/>
            <w:szCs w:val="18"/>
          </w:rPr>
          <w:t>2</w:t>
        </w:r>
        <w:r w:rsidRPr="0002659C">
          <w:rPr>
            <w:rFonts w:ascii="Tahoma" w:hAnsi="Tahoma" w:cs="Tahoma"/>
            <w:noProof/>
            <w:sz w:val="18"/>
            <w:szCs w:val="18"/>
          </w:rPr>
          <w:fldChar w:fldCharType="end"/>
        </w:r>
      </w:p>
    </w:sdtContent>
  </w:sdt>
  <w:p w14:paraId="2E556A4D" w14:textId="77777777" w:rsidR="0002659C" w:rsidRDefault="00026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5512" w14:textId="77777777" w:rsidR="00CB6925" w:rsidRDefault="00CB6925">
      <w:pPr>
        <w:rPr>
          <w:sz w:val="12"/>
        </w:rPr>
      </w:pPr>
      <w:r>
        <w:separator/>
      </w:r>
    </w:p>
  </w:footnote>
  <w:footnote w:type="continuationSeparator" w:id="0">
    <w:p w14:paraId="6AE2A875" w14:textId="77777777" w:rsidR="00CB6925" w:rsidRDefault="00CB6925">
      <w:pPr>
        <w:rPr>
          <w:sz w:val="12"/>
        </w:rPr>
      </w:pPr>
      <w:r>
        <w:continuationSeparator/>
      </w:r>
    </w:p>
  </w:footnote>
  <w:footnote w:id="1">
    <w:p w14:paraId="22574280" w14:textId="3533EE1B" w:rsidR="00AF0875" w:rsidRPr="00AF0875" w:rsidRDefault="00AF0875" w:rsidP="00AD7ACE">
      <w:pPr>
        <w:pStyle w:val="FootnoteText"/>
        <w:jc w:val="both"/>
        <w:rPr>
          <w:rFonts w:ascii="Tahoma" w:hAnsi="Tahoma" w:cs="Tahoma"/>
          <w:sz w:val="18"/>
          <w:szCs w:val="18"/>
          <w:lang w:val="sr-Cyrl-RS"/>
        </w:rPr>
      </w:pPr>
      <w:r w:rsidRPr="00AD7ACE">
        <w:rPr>
          <w:rStyle w:val="FootnoteReference"/>
          <w:rFonts w:ascii="Tahoma" w:hAnsi="Tahoma" w:cs="Tahoma"/>
          <w:sz w:val="18"/>
          <w:szCs w:val="18"/>
        </w:rPr>
        <w:footnoteRef/>
      </w:r>
      <w:r w:rsidRPr="00AF0875">
        <w:rPr>
          <w:rFonts w:ascii="Tahoma" w:hAnsi="Tahoma" w:cs="Tahoma"/>
          <w:sz w:val="18"/>
          <w:szCs w:val="18"/>
        </w:rPr>
        <w:t xml:space="preserve"> </w:t>
      </w:r>
      <w:r w:rsidRPr="00AF0875">
        <w:rPr>
          <w:rFonts w:ascii="Tahoma" w:hAnsi="Tahoma" w:cs="Tahoma"/>
          <w:sz w:val="18"/>
          <w:szCs w:val="18"/>
          <w:lang w:val="sr-Cyrl-RS"/>
        </w:rPr>
        <w:t>„Сл. гласник РС“, бр. 62/2006, 47/2011, 93/2012, 99/2013 - усклађени дин. изн., 125/2014 - усклађени дин. изн., 95/2015 - усклађени дин. изн., 83/2016, 91/2016 - усклађени дин. изн., 104/2016 - др. закон, 96/2017 - усклађени дин. изн., 89/2018 - усклађени дин. изн., 95/2018 - др. закон, 86/2019 - усклађени дин. изн., 126/2020 - усклађени дин. изн., 99/2021 - усклађени дин. изн. и 111/2021 - др. закон</w:t>
      </w:r>
    </w:p>
  </w:footnote>
  <w:footnote w:id="2">
    <w:p w14:paraId="7C112EF9" w14:textId="77777777" w:rsidR="00E72859" w:rsidRPr="002C7B24" w:rsidRDefault="00E72859" w:rsidP="00E72859">
      <w:pPr>
        <w:pStyle w:val="FootnoteText"/>
        <w:rPr>
          <w:rFonts w:asciiTheme="minorHAnsi" w:hAnsiTheme="minorHAnsi"/>
          <w:sz w:val="18"/>
          <w:szCs w:val="18"/>
          <w:lang w:val="sr-Latn-RS"/>
        </w:rPr>
      </w:pPr>
      <w:r w:rsidRPr="002C7B24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C7B24">
        <w:rPr>
          <w:rFonts w:asciiTheme="minorHAnsi" w:hAnsiTheme="minorHAnsi"/>
          <w:sz w:val="18"/>
          <w:szCs w:val="18"/>
        </w:rPr>
        <w:t xml:space="preserve"> </w:t>
      </w:r>
      <w:r w:rsidRPr="002C7B24">
        <w:rPr>
          <w:rFonts w:asciiTheme="minorHAnsi" w:hAnsiTheme="minorHAnsi"/>
          <w:noProof/>
          <w:sz w:val="18"/>
          <w:szCs w:val="18"/>
          <w:lang w:val="sr-Latn-RS"/>
        </w:rPr>
        <w:t xml:space="preserve">„Сл. гласник РС“, бр. </w:t>
      </w:r>
      <w:r w:rsidRPr="002C7B24">
        <w:rPr>
          <w:rFonts w:asciiTheme="minorHAnsi" w:hAnsiTheme="minorHAnsi"/>
          <w:iCs/>
          <w:noProof/>
          <w:sz w:val="18"/>
          <w:szCs w:val="18"/>
          <w:lang w:val="sr-Latn-RS"/>
        </w:rPr>
        <w:t>16/16, 49/16, 107/16, 46/17, 114/17, 20/18,36/18, 93/18, 104/18, 14/19, 33/19, 68/19, 84/19 и 151/20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037"/>
    <w:multiLevelType w:val="multilevel"/>
    <w:tmpl w:val="E392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5DD"/>
    <w:multiLevelType w:val="multilevel"/>
    <w:tmpl w:val="F498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23130"/>
    <w:multiLevelType w:val="multilevel"/>
    <w:tmpl w:val="8ADC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1067A"/>
    <w:multiLevelType w:val="hybridMultilevel"/>
    <w:tmpl w:val="62A48660"/>
    <w:lvl w:ilvl="0" w:tplc="708C39C2">
      <w:start w:val="1"/>
      <w:numFmt w:val="decimal"/>
      <w:lvlText w:val="%1."/>
      <w:lvlJc w:val="left"/>
      <w:pPr>
        <w:ind w:left="1800" w:hanging="360"/>
      </w:pPr>
      <w:rPr>
        <w:rFonts w:asciiTheme="majorHAnsi" w:eastAsia="SimSun" w:hAnsiTheme="majorHAnsi" w:cs="Calibr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174206"/>
    <w:multiLevelType w:val="hybridMultilevel"/>
    <w:tmpl w:val="D7A69C38"/>
    <w:lvl w:ilvl="0" w:tplc="639E00EC">
      <w:start w:val="79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57EDA"/>
    <w:multiLevelType w:val="multilevel"/>
    <w:tmpl w:val="9CD8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9E5AFA"/>
    <w:multiLevelType w:val="hybridMultilevel"/>
    <w:tmpl w:val="C8366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711386"/>
    <w:multiLevelType w:val="multilevel"/>
    <w:tmpl w:val="BFFA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3"/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Times New Roman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D471B4"/>
    <w:multiLevelType w:val="multilevel"/>
    <w:tmpl w:val="9E9A2B74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66A6160"/>
    <w:multiLevelType w:val="multilevel"/>
    <w:tmpl w:val="7D30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A152D"/>
    <w:multiLevelType w:val="multilevel"/>
    <w:tmpl w:val="15E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B51F37"/>
    <w:multiLevelType w:val="multilevel"/>
    <w:tmpl w:val="A62C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64" w:hanging="384"/>
      </w:pPr>
      <w:rPr>
        <w:rFonts w:ascii="Calibri Light" w:eastAsia="SimSun" w:hAnsi="Calibri Light" w:cs="Calibri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90744"/>
    <w:multiLevelType w:val="multilevel"/>
    <w:tmpl w:val="E892E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90218"/>
    <w:multiLevelType w:val="hybridMultilevel"/>
    <w:tmpl w:val="15B07C8A"/>
    <w:lvl w:ilvl="0" w:tplc="98BE4096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D70BF"/>
    <w:multiLevelType w:val="multilevel"/>
    <w:tmpl w:val="23D4CB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3B2A75FF"/>
    <w:multiLevelType w:val="multilevel"/>
    <w:tmpl w:val="18D88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4F4872"/>
    <w:multiLevelType w:val="multilevel"/>
    <w:tmpl w:val="09344A8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1C42F30"/>
    <w:multiLevelType w:val="multilevel"/>
    <w:tmpl w:val="E976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002C52"/>
    <w:multiLevelType w:val="multilevel"/>
    <w:tmpl w:val="DD18909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344BEE"/>
    <w:multiLevelType w:val="hybridMultilevel"/>
    <w:tmpl w:val="DCB0FFE2"/>
    <w:lvl w:ilvl="0" w:tplc="C012F678">
      <w:start w:val="3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E58B3"/>
    <w:multiLevelType w:val="multilevel"/>
    <w:tmpl w:val="1DD8577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5031D5"/>
    <w:multiLevelType w:val="hybridMultilevel"/>
    <w:tmpl w:val="55B8DA54"/>
    <w:lvl w:ilvl="0" w:tplc="091A8B8E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3654F"/>
    <w:multiLevelType w:val="hybridMultilevel"/>
    <w:tmpl w:val="A68010B0"/>
    <w:lvl w:ilvl="0" w:tplc="4DA2AC9E">
      <w:numFmt w:val="bullet"/>
      <w:lvlText w:val="-"/>
      <w:lvlJc w:val="left"/>
      <w:pPr>
        <w:ind w:left="720" w:hanging="360"/>
      </w:pPr>
      <w:rPr>
        <w:rFonts w:ascii="Calibri Light" w:eastAsia="SimSu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0910"/>
    <w:multiLevelType w:val="hybridMultilevel"/>
    <w:tmpl w:val="9150112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4A61BB2"/>
    <w:multiLevelType w:val="hybridMultilevel"/>
    <w:tmpl w:val="F18875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75A4F62"/>
    <w:multiLevelType w:val="multilevel"/>
    <w:tmpl w:val="C43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D03F29"/>
    <w:multiLevelType w:val="multilevel"/>
    <w:tmpl w:val="36443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4359F5"/>
    <w:multiLevelType w:val="multilevel"/>
    <w:tmpl w:val="CFA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9C2C12"/>
    <w:multiLevelType w:val="hybridMultilevel"/>
    <w:tmpl w:val="D5D4BA54"/>
    <w:lvl w:ilvl="0" w:tplc="E3B2DE3A">
      <w:start w:val="46"/>
      <w:numFmt w:val="bullet"/>
      <w:lvlText w:val=""/>
      <w:lvlJc w:val="left"/>
      <w:pPr>
        <w:ind w:left="720" w:hanging="360"/>
      </w:pPr>
      <w:rPr>
        <w:rFonts w:ascii="Symbol" w:eastAsia="SimSu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D5895"/>
    <w:multiLevelType w:val="multilevel"/>
    <w:tmpl w:val="205E2B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68B3302"/>
    <w:multiLevelType w:val="multilevel"/>
    <w:tmpl w:val="00B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7C0E63"/>
    <w:multiLevelType w:val="multilevel"/>
    <w:tmpl w:val="382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A44B29"/>
    <w:multiLevelType w:val="multilevel"/>
    <w:tmpl w:val="582878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3" w15:restartNumberingAfterBreak="0">
    <w:nsid w:val="71DD047D"/>
    <w:multiLevelType w:val="multilevel"/>
    <w:tmpl w:val="B45EF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8AB7DC6"/>
    <w:multiLevelType w:val="hybridMultilevel"/>
    <w:tmpl w:val="B8C2697A"/>
    <w:lvl w:ilvl="0" w:tplc="C3ECE99C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2410D"/>
    <w:multiLevelType w:val="hybridMultilevel"/>
    <w:tmpl w:val="ED72C4AC"/>
    <w:lvl w:ilvl="0" w:tplc="B1F45AB2">
      <w:start w:val="46"/>
      <w:numFmt w:val="bullet"/>
      <w:lvlText w:val=""/>
      <w:lvlJc w:val="left"/>
      <w:pPr>
        <w:ind w:left="1128" w:hanging="360"/>
      </w:pPr>
      <w:rPr>
        <w:rFonts w:ascii="Symbol" w:eastAsia="Times New Roman" w:hAnsi="Symbol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6" w15:restartNumberingAfterBreak="0">
    <w:nsid w:val="7F50010D"/>
    <w:multiLevelType w:val="hybridMultilevel"/>
    <w:tmpl w:val="2D9C2726"/>
    <w:lvl w:ilvl="0" w:tplc="EE58414A">
      <w:start w:val="3"/>
      <w:numFmt w:val="bullet"/>
      <w:lvlText w:val="-"/>
      <w:lvlJc w:val="left"/>
      <w:pPr>
        <w:ind w:left="1080" w:hanging="360"/>
      </w:pPr>
      <w:rPr>
        <w:rFonts w:ascii="Tahoma" w:eastAsia="SimSu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F65CAB"/>
    <w:multiLevelType w:val="multilevel"/>
    <w:tmpl w:val="8BCA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3816603">
    <w:abstractNumId w:val="8"/>
  </w:num>
  <w:num w:numId="2" w16cid:durableId="1624923312">
    <w:abstractNumId w:val="18"/>
  </w:num>
  <w:num w:numId="3" w16cid:durableId="232009231">
    <w:abstractNumId w:val="16"/>
  </w:num>
  <w:num w:numId="4" w16cid:durableId="442067930">
    <w:abstractNumId w:val="29"/>
  </w:num>
  <w:num w:numId="5" w16cid:durableId="566763000">
    <w:abstractNumId w:val="20"/>
  </w:num>
  <w:num w:numId="6" w16cid:durableId="587546140">
    <w:abstractNumId w:val="32"/>
  </w:num>
  <w:num w:numId="7" w16cid:durableId="1016619124">
    <w:abstractNumId w:val="14"/>
  </w:num>
  <w:num w:numId="8" w16cid:durableId="1235748496">
    <w:abstractNumId w:val="33"/>
  </w:num>
  <w:num w:numId="9" w16cid:durableId="384525588">
    <w:abstractNumId w:val="31"/>
  </w:num>
  <w:num w:numId="10" w16cid:durableId="393503501">
    <w:abstractNumId w:val="30"/>
  </w:num>
  <w:num w:numId="11" w16cid:durableId="2052533219">
    <w:abstractNumId w:val="1"/>
  </w:num>
  <w:num w:numId="12" w16cid:durableId="600720970">
    <w:abstractNumId w:val="7"/>
  </w:num>
  <w:num w:numId="13" w16cid:durableId="163937938">
    <w:abstractNumId w:val="0"/>
  </w:num>
  <w:num w:numId="14" w16cid:durableId="1836913202">
    <w:abstractNumId w:val="11"/>
  </w:num>
  <w:num w:numId="15" w16cid:durableId="1045760542">
    <w:abstractNumId w:val="9"/>
  </w:num>
  <w:num w:numId="16" w16cid:durableId="1917327242">
    <w:abstractNumId w:val="25"/>
  </w:num>
  <w:num w:numId="17" w16cid:durableId="278415890">
    <w:abstractNumId w:val="2"/>
  </w:num>
  <w:num w:numId="18" w16cid:durableId="1745646351">
    <w:abstractNumId w:val="17"/>
  </w:num>
  <w:num w:numId="19" w16cid:durableId="44261094">
    <w:abstractNumId w:val="10"/>
  </w:num>
  <w:num w:numId="20" w16cid:durableId="1657414522">
    <w:abstractNumId w:val="15"/>
  </w:num>
  <w:num w:numId="21" w16cid:durableId="1918049336">
    <w:abstractNumId w:val="37"/>
  </w:num>
  <w:num w:numId="22" w16cid:durableId="623973380">
    <w:abstractNumId w:val="26"/>
  </w:num>
  <w:num w:numId="23" w16cid:durableId="268464866">
    <w:abstractNumId w:val="5"/>
  </w:num>
  <w:num w:numId="24" w16cid:durableId="938290162">
    <w:abstractNumId w:val="12"/>
  </w:num>
  <w:num w:numId="25" w16cid:durableId="347753355">
    <w:abstractNumId w:val="27"/>
  </w:num>
  <w:num w:numId="26" w16cid:durableId="324361573">
    <w:abstractNumId w:val="6"/>
  </w:num>
  <w:num w:numId="27" w16cid:durableId="1995209818">
    <w:abstractNumId w:val="24"/>
  </w:num>
  <w:num w:numId="28" w16cid:durableId="1487744936">
    <w:abstractNumId w:val="3"/>
  </w:num>
  <w:num w:numId="29" w16cid:durableId="1459563117">
    <w:abstractNumId w:val="23"/>
  </w:num>
  <w:num w:numId="30" w16cid:durableId="212813185">
    <w:abstractNumId w:val="22"/>
  </w:num>
  <w:num w:numId="31" w16cid:durableId="546844158">
    <w:abstractNumId w:val="4"/>
  </w:num>
  <w:num w:numId="32" w16cid:durableId="1688560986">
    <w:abstractNumId w:val="36"/>
  </w:num>
  <w:num w:numId="33" w16cid:durableId="477306153">
    <w:abstractNumId w:val="19"/>
  </w:num>
  <w:num w:numId="34" w16cid:durableId="1001155804">
    <w:abstractNumId w:val="28"/>
  </w:num>
  <w:num w:numId="35" w16cid:durableId="1060448033">
    <w:abstractNumId w:val="34"/>
  </w:num>
  <w:num w:numId="36" w16cid:durableId="1148940770">
    <w:abstractNumId w:val="13"/>
  </w:num>
  <w:num w:numId="37" w16cid:durableId="845555494">
    <w:abstractNumId w:val="21"/>
  </w:num>
  <w:num w:numId="38" w16cid:durableId="590697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66D"/>
    <w:rsid w:val="000001C6"/>
    <w:rsid w:val="00001B67"/>
    <w:rsid w:val="00001CDC"/>
    <w:rsid w:val="0000296C"/>
    <w:rsid w:val="0000345C"/>
    <w:rsid w:val="00003A12"/>
    <w:rsid w:val="00003A43"/>
    <w:rsid w:val="000050B2"/>
    <w:rsid w:val="0000699F"/>
    <w:rsid w:val="000075BC"/>
    <w:rsid w:val="000078B4"/>
    <w:rsid w:val="00007E27"/>
    <w:rsid w:val="00010010"/>
    <w:rsid w:val="000109B8"/>
    <w:rsid w:val="00012026"/>
    <w:rsid w:val="00013878"/>
    <w:rsid w:val="00015509"/>
    <w:rsid w:val="00015858"/>
    <w:rsid w:val="00021033"/>
    <w:rsid w:val="0002659C"/>
    <w:rsid w:val="00026645"/>
    <w:rsid w:val="0002771C"/>
    <w:rsid w:val="00030D24"/>
    <w:rsid w:val="00032947"/>
    <w:rsid w:val="00033894"/>
    <w:rsid w:val="000375DE"/>
    <w:rsid w:val="00040425"/>
    <w:rsid w:val="00041160"/>
    <w:rsid w:val="00042923"/>
    <w:rsid w:val="00043422"/>
    <w:rsid w:val="00044A13"/>
    <w:rsid w:val="00044D5A"/>
    <w:rsid w:val="0004678D"/>
    <w:rsid w:val="00046BBD"/>
    <w:rsid w:val="000474F1"/>
    <w:rsid w:val="0004775E"/>
    <w:rsid w:val="00051C35"/>
    <w:rsid w:val="00052F17"/>
    <w:rsid w:val="00053B17"/>
    <w:rsid w:val="00053B8C"/>
    <w:rsid w:val="00054996"/>
    <w:rsid w:val="00055F91"/>
    <w:rsid w:val="00056207"/>
    <w:rsid w:val="000566B9"/>
    <w:rsid w:val="00056EC7"/>
    <w:rsid w:val="000601BB"/>
    <w:rsid w:val="000612D6"/>
    <w:rsid w:val="00062548"/>
    <w:rsid w:val="000625FD"/>
    <w:rsid w:val="00062647"/>
    <w:rsid w:val="000636C7"/>
    <w:rsid w:val="00065ADA"/>
    <w:rsid w:val="00067EA4"/>
    <w:rsid w:val="000719A2"/>
    <w:rsid w:val="00072E6F"/>
    <w:rsid w:val="000742CF"/>
    <w:rsid w:val="0007494D"/>
    <w:rsid w:val="00075E00"/>
    <w:rsid w:val="00076507"/>
    <w:rsid w:val="00076811"/>
    <w:rsid w:val="00077EE0"/>
    <w:rsid w:val="0008063B"/>
    <w:rsid w:val="00080821"/>
    <w:rsid w:val="0008227E"/>
    <w:rsid w:val="00082E4E"/>
    <w:rsid w:val="00086401"/>
    <w:rsid w:val="00086A4F"/>
    <w:rsid w:val="00087EA9"/>
    <w:rsid w:val="00090C26"/>
    <w:rsid w:val="0009143B"/>
    <w:rsid w:val="000922AA"/>
    <w:rsid w:val="000925E7"/>
    <w:rsid w:val="0009273A"/>
    <w:rsid w:val="00093392"/>
    <w:rsid w:val="000945DA"/>
    <w:rsid w:val="000A09A0"/>
    <w:rsid w:val="000A1319"/>
    <w:rsid w:val="000A1CD3"/>
    <w:rsid w:val="000A2D27"/>
    <w:rsid w:val="000A3B43"/>
    <w:rsid w:val="000A3CD1"/>
    <w:rsid w:val="000A64A7"/>
    <w:rsid w:val="000A6C2B"/>
    <w:rsid w:val="000A6E4F"/>
    <w:rsid w:val="000A742E"/>
    <w:rsid w:val="000A7686"/>
    <w:rsid w:val="000B24B7"/>
    <w:rsid w:val="000B286B"/>
    <w:rsid w:val="000B2DC2"/>
    <w:rsid w:val="000B3596"/>
    <w:rsid w:val="000B560F"/>
    <w:rsid w:val="000C09F8"/>
    <w:rsid w:val="000C0B66"/>
    <w:rsid w:val="000C2781"/>
    <w:rsid w:val="000C2C48"/>
    <w:rsid w:val="000C37CE"/>
    <w:rsid w:val="000C3949"/>
    <w:rsid w:val="000C5977"/>
    <w:rsid w:val="000D1AAB"/>
    <w:rsid w:val="000D23AE"/>
    <w:rsid w:val="000D4B38"/>
    <w:rsid w:val="000D508C"/>
    <w:rsid w:val="000D56FD"/>
    <w:rsid w:val="000D7C1B"/>
    <w:rsid w:val="000D7F98"/>
    <w:rsid w:val="000E0929"/>
    <w:rsid w:val="000E30DC"/>
    <w:rsid w:val="000E4650"/>
    <w:rsid w:val="000E4ABE"/>
    <w:rsid w:val="000E4FDB"/>
    <w:rsid w:val="000E52AE"/>
    <w:rsid w:val="000F057E"/>
    <w:rsid w:val="000F0A36"/>
    <w:rsid w:val="000F2EE1"/>
    <w:rsid w:val="000F40F2"/>
    <w:rsid w:val="000F55A8"/>
    <w:rsid w:val="000F5D8B"/>
    <w:rsid w:val="00100830"/>
    <w:rsid w:val="0010198F"/>
    <w:rsid w:val="0010248D"/>
    <w:rsid w:val="00104064"/>
    <w:rsid w:val="0010546A"/>
    <w:rsid w:val="0010566B"/>
    <w:rsid w:val="00106FFA"/>
    <w:rsid w:val="00107C2A"/>
    <w:rsid w:val="00111127"/>
    <w:rsid w:val="00114051"/>
    <w:rsid w:val="00116749"/>
    <w:rsid w:val="00116958"/>
    <w:rsid w:val="00117678"/>
    <w:rsid w:val="00117F08"/>
    <w:rsid w:val="001203E0"/>
    <w:rsid w:val="00120FA7"/>
    <w:rsid w:val="00121005"/>
    <w:rsid w:val="001215B5"/>
    <w:rsid w:val="001218E2"/>
    <w:rsid w:val="001253C5"/>
    <w:rsid w:val="00126B52"/>
    <w:rsid w:val="00127F5F"/>
    <w:rsid w:val="00130237"/>
    <w:rsid w:val="0013095F"/>
    <w:rsid w:val="001311C5"/>
    <w:rsid w:val="001319BD"/>
    <w:rsid w:val="001338B8"/>
    <w:rsid w:val="00133BA8"/>
    <w:rsid w:val="00134A5C"/>
    <w:rsid w:val="00134D13"/>
    <w:rsid w:val="00136810"/>
    <w:rsid w:val="00140FAC"/>
    <w:rsid w:val="001422F5"/>
    <w:rsid w:val="00143039"/>
    <w:rsid w:val="00143479"/>
    <w:rsid w:val="00145189"/>
    <w:rsid w:val="001455A4"/>
    <w:rsid w:val="00145D0B"/>
    <w:rsid w:val="00145D62"/>
    <w:rsid w:val="00147605"/>
    <w:rsid w:val="001477EF"/>
    <w:rsid w:val="00150CCD"/>
    <w:rsid w:val="0015122C"/>
    <w:rsid w:val="0015378E"/>
    <w:rsid w:val="00155329"/>
    <w:rsid w:val="00156709"/>
    <w:rsid w:val="0015717C"/>
    <w:rsid w:val="00157630"/>
    <w:rsid w:val="0016022A"/>
    <w:rsid w:val="0016171B"/>
    <w:rsid w:val="00165A3D"/>
    <w:rsid w:val="00170EC7"/>
    <w:rsid w:val="00171D3C"/>
    <w:rsid w:val="001726C9"/>
    <w:rsid w:val="0017691B"/>
    <w:rsid w:val="00180512"/>
    <w:rsid w:val="00184316"/>
    <w:rsid w:val="001845F3"/>
    <w:rsid w:val="00186ACD"/>
    <w:rsid w:val="00186F40"/>
    <w:rsid w:val="00192FB3"/>
    <w:rsid w:val="00193575"/>
    <w:rsid w:val="00193FDB"/>
    <w:rsid w:val="001945E1"/>
    <w:rsid w:val="00194D51"/>
    <w:rsid w:val="00196A31"/>
    <w:rsid w:val="001975DA"/>
    <w:rsid w:val="001A067B"/>
    <w:rsid w:val="001A1083"/>
    <w:rsid w:val="001A14DE"/>
    <w:rsid w:val="001A1753"/>
    <w:rsid w:val="001A219C"/>
    <w:rsid w:val="001A2A22"/>
    <w:rsid w:val="001A3202"/>
    <w:rsid w:val="001A35CA"/>
    <w:rsid w:val="001A5569"/>
    <w:rsid w:val="001A7EBB"/>
    <w:rsid w:val="001B210D"/>
    <w:rsid w:val="001B5449"/>
    <w:rsid w:val="001B744D"/>
    <w:rsid w:val="001B7801"/>
    <w:rsid w:val="001C1975"/>
    <w:rsid w:val="001C1A7C"/>
    <w:rsid w:val="001C207B"/>
    <w:rsid w:val="001C3613"/>
    <w:rsid w:val="001C50DA"/>
    <w:rsid w:val="001C5820"/>
    <w:rsid w:val="001C7B86"/>
    <w:rsid w:val="001D0453"/>
    <w:rsid w:val="001D1F85"/>
    <w:rsid w:val="001D3DC1"/>
    <w:rsid w:val="001D65A4"/>
    <w:rsid w:val="001E05A7"/>
    <w:rsid w:val="001E53E1"/>
    <w:rsid w:val="001E5819"/>
    <w:rsid w:val="001E5A20"/>
    <w:rsid w:val="001E632B"/>
    <w:rsid w:val="001E6993"/>
    <w:rsid w:val="001E6A52"/>
    <w:rsid w:val="001E774B"/>
    <w:rsid w:val="001E7D67"/>
    <w:rsid w:val="001E7FFD"/>
    <w:rsid w:val="001F0B82"/>
    <w:rsid w:val="001F10AE"/>
    <w:rsid w:val="001F4345"/>
    <w:rsid w:val="001F4386"/>
    <w:rsid w:val="001F4D86"/>
    <w:rsid w:val="001F608B"/>
    <w:rsid w:val="001F6143"/>
    <w:rsid w:val="001F6951"/>
    <w:rsid w:val="001F7D6B"/>
    <w:rsid w:val="0020030E"/>
    <w:rsid w:val="002006E1"/>
    <w:rsid w:val="00200705"/>
    <w:rsid w:val="00200E93"/>
    <w:rsid w:val="00201AA4"/>
    <w:rsid w:val="00201C49"/>
    <w:rsid w:val="00202A07"/>
    <w:rsid w:val="00202A7C"/>
    <w:rsid w:val="002033CB"/>
    <w:rsid w:val="0020382A"/>
    <w:rsid w:val="0020463D"/>
    <w:rsid w:val="00205110"/>
    <w:rsid w:val="00205492"/>
    <w:rsid w:val="00205E21"/>
    <w:rsid w:val="00206F75"/>
    <w:rsid w:val="00210EF8"/>
    <w:rsid w:val="00211DF3"/>
    <w:rsid w:val="00211F67"/>
    <w:rsid w:val="0021362F"/>
    <w:rsid w:val="002143CC"/>
    <w:rsid w:val="00214515"/>
    <w:rsid w:val="00214E88"/>
    <w:rsid w:val="00215465"/>
    <w:rsid w:val="002164F1"/>
    <w:rsid w:val="00221AEA"/>
    <w:rsid w:val="002222B8"/>
    <w:rsid w:val="00222743"/>
    <w:rsid w:val="00222F49"/>
    <w:rsid w:val="0022388B"/>
    <w:rsid w:val="00226F69"/>
    <w:rsid w:val="00231C68"/>
    <w:rsid w:val="00232449"/>
    <w:rsid w:val="002324C2"/>
    <w:rsid w:val="00233CC0"/>
    <w:rsid w:val="002343E8"/>
    <w:rsid w:val="00236987"/>
    <w:rsid w:val="00240426"/>
    <w:rsid w:val="00240868"/>
    <w:rsid w:val="00240D68"/>
    <w:rsid w:val="0024330E"/>
    <w:rsid w:val="0024515C"/>
    <w:rsid w:val="0024793A"/>
    <w:rsid w:val="00253462"/>
    <w:rsid w:val="002536CC"/>
    <w:rsid w:val="00253F37"/>
    <w:rsid w:val="0025796D"/>
    <w:rsid w:val="0026159A"/>
    <w:rsid w:val="002637F9"/>
    <w:rsid w:val="00265DCC"/>
    <w:rsid w:val="00266770"/>
    <w:rsid w:val="002674DD"/>
    <w:rsid w:val="0026795F"/>
    <w:rsid w:val="002713A9"/>
    <w:rsid w:val="00273F54"/>
    <w:rsid w:val="00275E1E"/>
    <w:rsid w:val="00276C6F"/>
    <w:rsid w:val="00277368"/>
    <w:rsid w:val="002806E9"/>
    <w:rsid w:val="0028071E"/>
    <w:rsid w:val="002815CF"/>
    <w:rsid w:val="00282D38"/>
    <w:rsid w:val="00284128"/>
    <w:rsid w:val="00284979"/>
    <w:rsid w:val="00284CA1"/>
    <w:rsid w:val="002873B1"/>
    <w:rsid w:val="00291CC2"/>
    <w:rsid w:val="00291D99"/>
    <w:rsid w:val="0029263B"/>
    <w:rsid w:val="00295ED0"/>
    <w:rsid w:val="00297071"/>
    <w:rsid w:val="002972D0"/>
    <w:rsid w:val="00297ADB"/>
    <w:rsid w:val="002A004C"/>
    <w:rsid w:val="002A0C27"/>
    <w:rsid w:val="002A10F5"/>
    <w:rsid w:val="002A1455"/>
    <w:rsid w:val="002A225F"/>
    <w:rsid w:val="002A4A73"/>
    <w:rsid w:val="002A5D96"/>
    <w:rsid w:val="002A6140"/>
    <w:rsid w:val="002A6197"/>
    <w:rsid w:val="002A6B93"/>
    <w:rsid w:val="002A7318"/>
    <w:rsid w:val="002B2079"/>
    <w:rsid w:val="002B2E6F"/>
    <w:rsid w:val="002B32E7"/>
    <w:rsid w:val="002B355F"/>
    <w:rsid w:val="002B4907"/>
    <w:rsid w:val="002B687E"/>
    <w:rsid w:val="002C136B"/>
    <w:rsid w:val="002C19FB"/>
    <w:rsid w:val="002C1FC4"/>
    <w:rsid w:val="002C282D"/>
    <w:rsid w:val="002C28C4"/>
    <w:rsid w:val="002C3968"/>
    <w:rsid w:val="002C4460"/>
    <w:rsid w:val="002C77FB"/>
    <w:rsid w:val="002C7BE2"/>
    <w:rsid w:val="002D0B3F"/>
    <w:rsid w:val="002D113D"/>
    <w:rsid w:val="002D1EB5"/>
    <w:rsid w:val="002D2355"/>
    <w:rsid w:val="002D34BF"/>
    <w:rsid w:val="002D5987"/>
    <w:rsid w:val="002D5DF5"/>
    <w:rsid w:val="002D703A"/>
    <w:rsid w:val="002D79AB"/>
    <w:rsid w:val="002E20AC"/>
    <w:rsid w:val="002E3A39"/>
    <w:rsid w:val="002E45B0"/>
    <w:rsid w:val="002E5102"/>
    <w:rsid w:val="002E5B1C"/>
    <w:rsid w:val="002E618C"/>
    <w:rsid w:val="002F0EAE"/>
    <w:rsid w:val="002F22D4"/>
    <w:rsid w:val="002F27C0"/>
    <w:rsid w:val="002F3F16"/>
    <w:rsid w:val="002F6BE3"/>
    <w:rsid w:val="00302305"/>
    <w:rsid w:val="00302F31"/>
    <w:rsid w:val="0030523E"/>
    <w:rsid w:val="0030565E"/>
    <w:rsid w:val="00306028"/>
    <w:rsid w:val="003064D7"/>
    <w:rsid w:val="00306E0A"/>
    <w:rsid w:val="003076C8"/>
    <w:rsid w:val="003077B7"/>
    <w:rsid w:val="003079ED"/>
    <w:rsid w:val="0031088D"/>
    <w:rsid w:val="00311155"/>
    <w:rsid w:val="00313C65"/>
    <w:rsid w:val="003146EF"/>
    <w:rsid w:val="00315196"/>
    <w:rsid w:val="00316171"/>
    <w:rsid w:val="00316D00"/>
    <w:rsid w:val="0031754B"/>
    <w:rsid w:val="00317780"/>
    <w:rsid w:val="003225FC"/>
    <w:rsid w:val="00322BA8"/>
    <w:rsid w:val="003230A7"/>
    <w:rsid w:val="003235DF"/>
    <w:rsid w:val="003247E5"/>
    <w:rsid w:val="00324B8E"/>
    <w:rsid w:val="00326D72"/>
    <w:rsid w:val="003278D0"/>
    <w:rsid w:val="003303B9"/>
    <w:rsid w:val="0033193D"/>
    <w:rsid w:val="003330B2"/>
    <w:rsid w:val="003353DE"/>
    <w:rsid w:val="00337AAF"/>
    <w:rsid w:val="00341470"/>
    <w:rsid w:val="00342CE3"/>
    <w:rsid w:val="00344360"/>
    <w:rsid w:val="00344DA9"/>
    <w:rsid w:val="003467A5"/>
    <w:rsid w:val="00346A83"/>
    <w:rsid w:val="003501B7"/>
    <w:rsid w:val="0035079E"/>
    <w:rsid w:val="003517A7"/>
    <w:rsid w:val="00352B43"/>
    <w:rsid w:val="00353632"/>
    <w:rsid w:val="003544DA"/>
    <w:rsid w:val="00354841"/>
    <w:rsid w:val="00356C47"/>
    <w:rsid w:val="00357941"/>
    <w:rsid w:val="00357E28"/>
    <w:rsid w:val="00361044"/>
    <w:rsid w:val="0036134D"/>
    <w:rsid w:val="00361D7E"/>
    <w:rsid w:val="00363DEB"/>
    <w:rsid w:val="003660BA"/>
    <w:rsid w:val="003663A4"/>
    <w:rsid w:val="00367060"/>
    <w:rsid w:val="00367719"/>
    <w:rsid w:val="00367859"/>
    <w:rsid w:val="00371A05"/>
    <w:rsid w:val="003725AB"/>
    <w:rsid w:val="00372DCD"/>
    <w:rsid w:val="00372FE7"/>
    <w:rsid w:val="00374352"/>
    <w:rsid w:val="003747D6"/>
    <w:rsid w:val="0037703D"/>
    <w:rsid w:val="00381B09"/>
    <w:rsid w:val="00381F0D"/>
    <w:rsid w:val="0038232C"/>
    <w:rsid w:val="003827F8"/>
    <w:rsid w:val="003831AD"/>
    <w:rsid w:val="00384926"/>
    <w:rsid w:val="00385700"/>
    <w:rsid w:val="003858C9"/>
    <w:rsid w:val="003911C4"/>
    <w:rsid w:val="0039171D"/>
    <w:rsid w:val="00393FCE"/>
    <w:rsid w:val="003950E4"/>
    <w:rsid w:val="00395102"/>
    <w:rsid w:val="003960AE"/>
    <w:rsid w:val="003967BA"/>
    <w:rsid w:val="00396C0F"/>
    <w:rsid w:val="00397CD4"/>
    <w:rsid w:val="003A05B4"/>
    <w:rsid w:val="003A0C0D"/>
    <w:rsid w:val="003A0D6E"/>
    <w:rsid w:val="003A4802"/>
    <w:rsid w:val="003A7F68"/>
    <w:rsid w:val="003B1C14"/>
    <w:rsid w:val="003B3648"/>
    <w:rsid w:val="003B3ED7"/>
    <w:rsid w:val="003B437F"/>
    <w:rsid w:val="003B4B3B"/>
    <w:rsid w:val="003B7683"/>
    <w:rsid w:val="003B7E28"/>
    <w:rsid w:val="003C05FB"/>
    <w:rsid w:val="003C2095"/>
    <w:rsid w:val="003C2448"/>
    <w:rsid w:val="003C3BE1"/>
    <w:rsid w:val="003C4D9D"/>
    <w:rsid w:val="003C58A8"/>
    <w:rsid w:val="003C5B43"/>
    <w:rsid w:val="003C65AA"/>
    <w:rsid w:val="003C78DB"/>
    <w:rsid w:val="003D042D"/>
    <w:rsid w:val="003D08B3"/>
    <w:rsid w:val="003D4050"/>
    <w:rsid w:val="003D4AF7"/>
    <w:rsid w:val="003D5C66"/>
    <w:rsid w:val="003D7950"/>
    <w:rsid w:val="003D7F75"/>
    <w:rsid w:val="003E0ACF"/>
    <w:rsid w:val="003E0D8C"/>
    <w:rsid w:val="003E2B95"/>
    <w:rsid w:val="003E3C89"/>
    <w:rsid w:val="003E4E82"/>
    <w:rsid w:val="003E6165"/>
    <w:rsid w:val="003E73C1"/>
    <w:rsid w:val="003F091C"/>
    <w:rsid w:val="003F0C4D"/>
    <w:rsid w:val="003F1FE7"/>
    <w:rsid w:val="003F2FA7"/>
    <w:rsid w:val="003F3943"/>
    <w:rsid w:val="003F40D6"/>
    <w:rsid w:val="003F454F"/>
    <w:rsid w:val="003F4952"/>
    <w:rsid w:val="003F67C0"/>
    <w:rsid w:val="003F6DD7"/>
    <w:rsid w:val="00400043"/>
    <w:rsid w:val="00402272"/>
    <w:rsid w:val="00402A1A"/>
    <w:rsid w:val="00403B48"/>
    <w:rsid w:val="00404B85"/>
    <w:rsid w:val="00405205"/>
    <w:rsid w:val="00405A68"/>
    <w:rsid w:val="00407AC4"/>
    <w:rsid w:val="0041114F"/>
    <w:rsid w:val="004114D0"/>
    <w:rsid w:val="0041281D"/>
    <w:rsid w:val="00413009"/>
    <w:rsid w:val="0041418A"/>
    <w:rsid w:val="00414B3F"/>
    <w:rsid w:val="00415274"/>
    <w:rsid w:val="004211DE"/>
    <w:rsid w:val="0042185F"/>
    <w:rsid w:val="00422256"/>
    <w:rsid w:val="00422EEF"/>
    <w:rsid w:val="00423B3C"/>
    <w:rsid w:val="004249C4"/>
    <w:rsid w:val="004255B6"/>
    <w:rsid w:val="00426B51"/>
    <w:rsid w:val="00426DB6"/>
    <w:rsid w:val="004277F8"/>
    <w:rsid w:val="00431EAB"/>
    <w:rsid w:val="00431FF4"/>
    <w:rsid w:val="00434885"/>
    <w:rsid w:val="004400FB"/>
    <w:rsid w:val="0044117A"/>
    <w:rsid w:val="004425A4"/>
    <w:rsid w:val="004427A9"/>
    <w:rsid w:val="00442AF4"/>
    <w:rsid w:val="0044374C"/>
    <w:rsid w:val="0044504E"/>
    <w:rsid w:val="004455BC"/>
    <w:rsid w:val="004463D0"/>
    <w:rsid w:val="00446AD5"/>
    <w:rsid w:val="00451B37"/>
    <w:rsid w:val="00451DB7"/>
    <w:rsid w:val="004521A8"/>
    <w:rsid w:val="00452211"/>
    <w:rsid w:val="004535C3"/>
    <w:rsid w:val="00453894"/>
    <w:rsid w:val="00456D21"/>
    <w:rsid w:val="004578BA"/>
    <w:rsid w:val="004633D1"/>
    <w:rsid w:val="004651E3"/>
    <w:rsid w:val="0046569B"/>
    <w:rsid w:val="00465A92"/>
    <w:rsid w:val="00465F0C"/>
    <w:rsid w:val="00465F5D"/>
    <w:rsid w:val="00466227"/>
    <w:rsid w:val="00471884"/>
    <w:rsid w:val="0047242D"/>
    <w:rsid w:val="004746B7"/>
    <w:rsid w:val="00475B08"/>
    <w:rsid w:val="0048023B"/>
    <w:rsid w:val="004803C3"/>
    <w:rsid w:val="00480E60"/>
    <w:rsid w:val="004812F5"/>
    <w:rsid w:val="00482231"/>
    <w:rsid w:val="00483999"/>
    <w:rsid w:val="004849B3"/>
    <w:rsid w:val="00487F38"/>
    <w:rsid w:val="00494140"/>
    <w:rsid w:val="00494D53"/>
    <w:rsid w:val="00495694"/>
    <w:rsid w:val="00495B9E"/>
    <w:rsid w:val="0049711D"/>
    <w:rsid w:val="004A0897"/>
    <w:rsid w:val="004A14FC"/>
    <w:rsid w:val="004A2B42"/>
    <w:rsid w:val="004A2CF8"/>
    <w:rsid w:val="004A3DB8"/>
    <w:rsid w:val="004A6154"/>
    <w:rsid w:val="004A7321"/>
    <w:rsid w:val="004A7BE3"/>
    <w:rsid w:val="004B09D4"/>
    <w:rsid w:val="004B0C29"/>
    <w:rsid w:val="004B0DE8"/>
    <w:rsid w:val="004B220C"/>
    <w:rsid w:val="004B2F99"/>
    <w:rsid w:val="004B3A6C"/>
    <w:rsid w:val="004B4A31"/>
    <w:rsid w:val="004B605D"/>
    <w:rsid w:val="004C0154"/>
    <w:rsid w:val="004C0964"/>
    <w:rsid w:val="004C0997"/>
    <w:rsid w:val="004C3ED6"/>
    <w:rsid w:val="004C51AD"/>
    <w:rsid w:val="004C7D29"/>
    <w:rsid w:val="004D0BAF"/>
    <w:rsid w:val="004D1026"/>
    <w:rsid w:val="004D1D32"/>
    <w:rsid w:val="004D2F46"/>
    <w:rsid w:val="004D4561"/>
    <w:rsid w:val="004D462A"/>
    <w:rsid w:val="004D7E33"/>
    <w:rsid w:val="004E2B4B"/>
    <w:rsid w:val="004E40B7"/>
    <w:rsid w:val="004E5390"/>
    <w:rsid w:val="004E7FF2"/>
    <w:rsid w:val="004F0212"/>
    <w:rsid w:val="004F282C"/>
    <w:rsid w:val="004F2C38"/>
    <w:rsid w:val="004F3560"/>
    <w:rsid w:val="004F3A7F"/>
    <w:rsid w:val="004F5036"/>
    <w:rsid w:val="004F5312"/>
    <w:rsid w:val="004F59CB"/>
    <w:rsid w:val="00501252"/>
    <w:rsid w:val="005037F1"/>
    <w:rsid w:val="00505A1D"/>
    <w:rsid w:val="00506673"/>
    <w:rsid w:val="00510356"/>
    <w:rsid w:val="005106BF"/>
    <w:rsid w:val="0051209E"/>
    <w:rsid w:val="0051516F"/>
    <w:rsid w:val="005160E4"/>
    <w:rsid w:val="00516AF7"/>
    <w:rsid w:val="0052064F"/>
    <w:rsid w:val="00520A75"/>
    <w:rsid w:val="00520BBF"/>
    <w:rsid w:val="00520E9C"/>
    <w:rsid w:val="00521F64"/>
    <w:rsid w:val="005241B1"/>
    <w:rsid w:val="0052530D"/>
    <w:rsid w:val="00526B8D"/>
    <w:rsid w:val="00527B46"/>
    <w:rsid w:val="005302C2"/>
    <w:rsid w:val="00532503"/>
    <w:rsid w:val="005364E7"/>
    <w:rsid w:val="00540CA1"/>
    <w:rsid w:val="00542249"/>
    <w:rsid w:val="00542DE2"/>
    <w:rsid w:val="0054389F"/>
    <w:rsid w:val="00543E27"/>
    <w:rsid w:val="00544F76"/>
    <w:rsid w:val="005454F8"/>
    <w:rsid w:val="00551782"/>
    <w:rsid w:val="0055390F"/>
    <w:rsid w:val="00556990"/>
    <w:rsid w:val="00562A47"/>
    <w:rsid w:val="00564134"/>
    <w:rsid w:val="005641B5"/>
    <w:rsid w:val="005657DD"/>
    <w:rsid w:val="005705AE"/>
    <w:rsid w:val="00573390"/>
    <w:rsid w:val="00574153"/>
    <w:rsid w:val="00575177"/>
    <w:rsid w:val="0057696D"/>
    <w:rsid w:val="00581693"/>
    <w:rsid w:val="00581890"/>
    <w:rsid w:val="00581CBB"/>
    <w:rsid w:val="00582D30"/>
    <w:rsid w:val="00583727"/>
    <w:rsid w:val="0058538E"/>
    <w:rsid w:val="005861C6"/>
    <w:rsid w:val="0058665E"/>
    <w:rsid w:val="00590C43"/>
    <w:rsid w:val="00592406"/>
    <w:rsid w:val="00593543"/>
    <w:rsid w:val="00593F2B"/>
    <w:rsid w:val="0059467B"/>
    <w:rsid w:val="00594743"/>
    <w:rsid w:val="005A0148"/>
    <w:rsid w:val="005A17B6"/>
    <w:rsid w:val="005A656A"/>
    <w:rsid w:val="005A6EB3"/>
    <w:rsid w:val="005A72FD"/>
    <w:rsid w:val="005A7593"/>
    <w:rsid w:val="005B0F35"/>
    <w:rsid w:val="005B1B6B"/>
    <w:rsid w:val="005B1F2D"/>
    <w:rsid w:val="005B2BFF"/>
    <w:rsid w:val="005B2D74"/>
    <w:rsid w:val="005B2F8E"/>
    <w:rsid w:val="005B3797"/>
    <w:rsid w:val="005B39AC"/>
    <w:rsid w:val="005B4546"/>
    <w:rsid w:val="005B46C4"/>
    <w:rsid w:val="005B5076"/>
    <w:rsid w:val="005B79B1"/>
    <w:rsid w:val="005C10C5"/>
    <w:rsid w:val="005C163C"/>
    <w:rsid w:val="005C213D"/>
    <w:rsid w:val="005C38EF"/>
    <w:rsid w:val="005C3E4E"/>
    <w:rsid w:val="005C4135"/>
    <w:rsid w:val="005C471E"/>
    <w:rsid w:val="005C492A"/>
    <w:rsid w:val="005C6334"/>
    <w:rsid w:val="005C6ED0"/>
    <w:rsid w:val="005D0F8E"/>
    <w:rsid w:val="005D2036"/>
    <w:rsid w:val="005D2412"/>
    <w:rsid w:val="005D2948"/>
    <w:rsid w:val="005D35AF"/>
    <w:rsid w:val="005D47EA"/>
    <w:rsid w:val="005D547A"/>
    <w:rsid w:val="005D574F"/>
    <w:rsid w:val="005D7B50"/>
    <w:rsid w:val="005E0169"/>
    <w:rsid w:val="005E0B11"/>
    <w:rsid w:val="005E146F"/>
    <w:rsid w:val="005E25AB"/>
    <w:rsid w:val="005E3CAC"/>
    <w:rsid w:val="005E4B65"/>
    <w:rsid w:val="005E563D"/>
    <w:rsid w:val="005E65C8"/>
    <w:rsid w:val="005F1228"/>
    <w:rsid w:val="005F186C"/>
    <w:rsid w:val="005F25C8"/>
    <w:rsid w:val="005F27FF"/>
    <w:rsid w:val="005F2B51"/>
    <w:rsid w:val="005F455D"/>
    <w:rsid w:val="005F47CC"/>
    <w:rsid w:val="005F4EAC"/>
    <w:rsid w:val="00600846"/>
    <w:rsid w:val="00601F10"/>
    <w:rsid w:val="00602572"/>
    <w:rsid w:val="00602879"/>
    <w:rsid w:val="00602B76"/>
    <w:rsid w:val="0060406F"/>
    <w:rsid w:val="00604980"/>
    <w:rsid w:val="00605518"/>
    <w:rsid w:val="006128DD"/>
    <w:rsid w:val="006144E3"/>
    <w:rsid w:val="0061571E"/>
    <w:rsid w:val="006163F1"/>
    <w:rsid w:val="00617BF3"/>
    <w:rsid w:val="0062228F"/>
    <w:rsid w:val="006240DE"/>
    <w:rsid w:val="0062621D"/>
    <w:rsid w:val="00626E24"/>
    <w:rsid w:val="006301E4"/>
    <w:rsid w:val="0063030B"/>
    <w:rsid w:val="00631B26"/>
    <w:rsid w:val="00634D2A"/>
    <w:rsid w:val="006357B5"/>
    <w:rsid w:val="00636693"/>
    <w:rsid w:val="00636A44"/>
    <w:rsid w:val="00640A38"/>
    <w:rsid w:val="00641F7F"/>
    <w:rsid w:val="00644CAE"/>
    <w:rsid w:val="00645988"/>
    <w:rsid w:val="00646A90"/>
    <w:rsid w:val="00650AAA"/>
    <w:rsid w:val="00650B64"/>
    <w:rsid w:val="0065179C"/>
    <w:rsid w:val="00651EB0"/>
    <w:rsid w:val="00657931"/>
    <w:rsid w:val="006579ED"/>
    <w:rsid w:val="00660344"/>
    <w:rsid w:val="0066072C"/>
    <w:rsid w:val="00661CF4"/>
    <w:rsid w:val="0066291B"/>
    <w:rsid w:val="006629B3"/>
    <w:rsid w:val="006632A9"/>
    <w:rsid w:val="00663E53"/>
    <w:rsid w:val="00664BB0"/>
    <w:rsid w:val="006651DD"/>
    <w:rsid w:val="00672183"/>
    <w:rsid w:val="00672600"/>
    <w:rsid w:val="006735FE"/>
    <w:rsid w:val="006739F9"/>
    <w:rsid w:val="00673DB1"/>
    <w:rsid w:val="00674633"/>
    <w:rsid w:val="00675408"/>
    <w:rsid w:val="0067630B"/>
    <w:rsid w:val="00676533"/>
    <w:rsid w:val="00686079"/>
    <w:rsid w:val="006920CC"/>
    <w:rsid w:val="00692FED"/>
    <w:rsid w:val="00694787"/>
    <w:rsid w:val="00695E55"/>
    <w:rsid w:val="006A4A3D"/>
    <w:rsid w:val="006A5293"/>
    <w:rsid w:val="006A5FCB"/>
    <w:rsid w:val="006A7B1E"/>
    <w:rsid w:val="006B040C"/>
    <w:rsid w:val="006B165F"/>
    <w:rsid w:val="006B2303"/>
    <w:rsid w:val="006B27EE"/>
    <w:rsid w:val="006B2BD3"/>
    <w:rsid w:val="006B3EC3"/>
    <w:rsid w:val="006B4506"/>
    <w:rsid w:val="006B458A"/>
    <w:rsid w:val="006B5C4C"/>
    <w:rsid w:val="006B7FBE"/>
    <w:rsid w:val="006C1B64"/>
    <w:rsid w:val="006C1F79"/>
    <w:rsid w:val="006C2289"/>
    <w:rsid w:val="006C2899"/>
    <w:rsid w:val="006C32E9"/>
    <w:rsid w:val="006C3F17"/>
    <w:rsid w:val="006C5938"/>
    <w:rsid w:val="006C5B49"/>
    <w:rsid w:val="006C6EBC"/>
    <w:rsid w:val="006C75C0"/>
    <w:rsid w:val="006D1CE4"/>
    <w:rsid w:val="006D4C07"/>
    <w:rsid w:val="006D5F5E"/>
    <w:rsid w:val="006D65BC"/>
    <w:rsid w:val="006D79B6"/>
    <w:rsid w:val="006E2A6A"/>
    <w:rsid w:val="006E2FBD"/>
    <w:rsid w:val="006E3039"/>
    <w:rsid w:val="006E4314"/>
    <w:rsid w:val="006E4626"/>
    <w:rsid w:val="006E5153"/>
    <w:rsid w:val="006E679B"/>
    <w:rsid w:val="006F1B29"/>
    <w:rsid w:val="006F3C51"/>
    <w:rsid w:val="006F5E1B"/>
    <w:rsid w:val="006F7684"/>
    <w:rsid w:val="006F7D10"/>
    <w:rsid w:val="00700C7F"/>
    <w:rsid w:val="00703C94"/>
    <w:rsid w:val="007042C3"/>
    <w:rsid w:val="007071A7"/>
    <w:rsid w:val="00710B40"/>
    <w:rsid w:val="00713DA1"/>
    <w:rsid w:val="00715E73"/>
    <w:rsid w:val="007168A6"/>
    <w:rsid w:val="00716C11"/>
    <w:rsid w:val="00716C5B"/>
    <w:rsid w:val="00720E12"/>
    <w:rsid w:val="00720EC5"/>
    <w:rsid w:val="0072351A"/>
    <w:rsid w:val="007240E4"/>
    <w:rsid w:val="0072645C"/>
    <w:rsid w:val="0072790E"/>
    <w:rsid w:val="007306AF"/>
    <w:rsid w:val="007315AF"/>
    <w:rsid w:val="0073419D"/>
    <w:rsid w:val="00735EE9"/>
    <w:rsid w:val="0073659E"/>
    <w:rsid w:val="00736A65"/>
    <w:rsid w:val="00740067"/>
    <w:rsid w:val="007401DF"/>
    <w:rsid w:val="007411B3"/>
    <w:rsid w:val="00741266"/>
    <w:rsid w:val="00741CCE"/>
    <w:rsid w:val="00741DF9"/>
    <w:rsid w:val="00745A1C"/>
    <w:rsid w:val="00745ED2"/>
    <w:rsid w:val="00745F0F"/>
    <w:rsid w:val="00746C75"/>
    <w:rsid w:val="00747B79"/>
    <w:rsid w:val="007532CB"/>
    <w:rsid w:val="00760C53"/>
    <w:rsid w:val="00760E14"/>
    <w:rsid w:val="00761847"/>
    <w:rsid w:val="00763A94"/>
    <w:rsid w:val="00766359"/>
    <w:rsid w:val="0076637D"/>
    <w:rsid w:val="007667AE"/>
    <w:rsid w:val="00766E81"/>
    <w:rsid w:val="00767839"/>
    <w:rsid w:val="00767EDB"/>
    <w:rsid w:val="00767F46"/>
    <w:rsid w:val="0077057A"/>
    <w:rsid w:val="007724A7"/>
    <w:rsid w:val="0077285B"/>
    <w:rsid w:val="00773655"/>
    <w:rsid w:val="0077523E"/>
    <w:rsid w:val="007757A5"/>
    <w:rsid w:val="00775EDC"/>
    <w:rsid w:val="00776215"/>
    <w:rsid w:val="00777486"/>
    <w:rsid w:val="0078300E"/>
    <w:rsid w:val="007832B2"/>
    <w:rsid w:val="00784566"/>
    <w:rsid w:val="007870F6"/>
    <w:rsid w:val="0079004E"/>
    <w:rsid w:val="007925F9"/>
    <w:rsid w:val="0079439F"/>
    <w:rsid w:val="00794AD8"/>
    <w:rsid w:val="007956AB"/>
    <w:rsid w:val="00796849"/>
    <w:rsid w:val="00797A14"/>
    <w:rsid w:val="007A00F8"/>
    <w:rsid w:val="007A1393"/>
    <w:rsid w:val="007A25F9"/>
    <w:rsid w:val="007A2E11"/>
    <w:rsid w:val="007A2F18"/>
    <w:rsid w:val="007A3A67"/>
    <w:rsid w:val="007A650B"/>
    <w:rsid w:val="007A6733"/>
    <w:rsid w:val="007B0013"/>
    <w:rsid w:val="007B01D0"/>
    <w:rsid w:val="007B0F3C"/>
    <w:rsid w:val="007B273F"/>
    <w:rsid w:val="007B35A5"/>
    <w:rsid w:val="007B45C6"/>
    <w:rsid w:val="007C1B99"/>
    <w:rsid w:val="007C2A7D"/>
    <w:rsid w:val="007C41F6"/>
    <w:rsid w:val="007C5E39"/>
    <w:rsid w:val="007C74E2"/>
    <w:rsid w:val="007D0327"/>
    <w:rsid w:val="007D0CE0"/>
    <w:rsid w:val="007D170D"/>
    <w:rsid w:val="007D29DC"/>
    <w:rsid w:val="007D4572"/>
    <w:rsid w:val="007D58D1"/>
    <w:rsid w:val="007D5FB4"/>
    <w:rsid w:val="007E00CE"/>
    <w:rsid w:val="007E2ACD"/>
    <w:rsid w:val="007E3FBD"/>
    <w:rsid w:val="007E4596"/>
    <w:rsid w:val="007E4A32"/>
    <w:rsid w:val="007E562F"/>
    <w:rsid w:val="007E6652"/>
    <w:rsid w:val="007E6D17"/>
    <w:rsid w:val="007E7243"/>
    <w:rsid w:val="007F35EC"/>
    <w:rsid w:val="007F5DC4"/>
    <w:rsid w:val="007F79D8"/>
    <w:rsid w:val="00801E5B"/>
    <w:rsid w:val="00804308"/>
    <w:rsid w:val="00804792"/>
    <w:rsid w:val="00806499"/>
    <w:rsid w:val="00813108"/>
    <w:rsid w:val="00815532"/>
    <w:rsid w:val="008158B5"/>
    <w:rsid w:val="00822916"/>
    <w:rsid w:val="0082317C"/>
    <w:rsid w:val="008237C8"/>
    <w:rsid w:val="00823863"/>
    <w:rsid w:val="008240B0"/>
    <w:rsid w:val="00824797"/>
    <w:rsid w:val="008307F3"/>
    <w:rsid w:val="008322F8"/>
    <w:rsid w:val="00832F38"/>
    <w:rsid w:val="00833516"/>
    <w:rsid w:val="0083415B"/>
    <w:rsid w:val="0083542F"/>
    <w:rsid w:val="008363DB"/>
    <w:rsid w:val="00836855"/>
    <w:rsid w:val="0083791A"/>
    <w:rsid w:val="00840C16"/>
    <w:rsid w:val="00841480"/>
    <w:rsid w:val="00841CEC"/>
    <w:rsid w:val="00841D8A"/>
    <w:rsid w:val="00841DDF"/>
    <w:rsid w:val="008428EF"/>
    <w:rsid w:val="00843182"/>
    <w:rsid w:val="008453C4"/>
    <w:rsid w:val="008455DF"/>
    <w:rsid w:val="008463FB"/>
    <w:rsid w:val="00846642"/>
    <w:rsid w:val="00846AAE"/>
    <w:rsid w:val="008505A5"/>
    <w:rsid w:val="008566E7"/>
    <w:rsid w:val="008573FE"/>
    <w:rsid w:val="00857FBF"/>
    <w:rsid w:val="008609A2"/>
    <w:rsid w:val="00861530"/>
    <w:rsid w:val="00862683"/>
    <w:rsid w:val="00862F23"/>
    <w:rsid w:val="00864127"/>
    <w:rsid w:val="00864EBA"/>
    <w:rsid w:val="0086558E"/>
    <w:rsid w:val="008663B4"/>
    <w:rsid w:val="00867DF3"/>
    <w:rsid w:val="00871581"/>
    <w:rsid w:val="008728E3"/>
    <w:rsid w:val="00873078"/>
    <w:rsid w:val="008759F9"/>
    <w:rsid w:val="00875A91"/>
    <w:rsid w:val="00876B07"/>
    <w:rsid w:val="00881ACF"/>
    <w:rsid w:val="00886BC9"/>
    <w:rsid w:val="00887A10"/>
    <w:rsid w:val="00890199"/>
    <w:rsid w:val="00891A83"/>
    <w:rsid w:val="00891D05"/>
    <w:rsid w:val="00893A82"/>
    <w:rsid w:val="00893F92"/>
    <w:rsid w:val="00894709"/>
    <w:rsid w:val="00894B06"/>
    <w:rsid w:val="00895FFF"/>
    <w:rsid w:val="0089689D"/>
    <w:rsid w:val="008A0827"/>
    <w:rsid w:val="008A3DFD"/>
    <w:rsid w:val="008A574D"/>
    <w:rsid w:val="008A711E"/>
    <w:rsid w:val="008A75C8"/>
    <w:rsid w:val="008A7F97"/>
    <w:rsid w:val="008B0087"/>
    <w:rsid w:val="008B09AF"/>
    <w:rsid w:val="008B12F1"/>
    <w:rsid w:val="008B1D07"/>
    <w:rsid w:val="008B2098"/>
    <w:rsid w:val="008B4315"/>
    <w:rsid w:val="008B5ABD"/>
    <w:rsid w:val="008B5F35"/>
    <w:rsid w:val="008C21B8"/>
    <w:rsid w:val="008C4033"/>
    <w:rsid w:val="008C47BF"/>
    <w:rsid w:val="008C77B1"/>
    <w:rsid w:val="008C7A7B"/>
    <w:rsid w:val="008D0AF5"/>
    <w:rsid w:val="008D139A"/>
    <w:rsid w:val="008D2D99"/>
    <w:rsid w:val="008D3210"/>
    <w:rsid w:val="008D38FF"/>
    <w:rsid w:val="008D41C9"/>
    <w:rsid w:val="008D45EB"/>
    <w:rsid w:val="008D71A4"/>
    <w:rsid w:val="008D7FE5"/>
    <w:rsid w:val="008E064C"/>
    <w:rsid w:val="008E2678"/>
    <w:rsid w:val="008E321A"/>
    <w:rsid w:val="008E32CE"/>
    <w:rsid w:val="008E3D72"/>
    <w:rsid w:val="008E58D0"/>
    <w:rsid w:val="008E6175"/>
    <w:rsid w:val="008E7D42"/>
    <w:rsid w:val="008F1C30"/>
    <w:rsid w:val="008F20D0"/>
    <w:rsid w:val="008F242A"/>
    <w:rsid w:val="008F28B5"/>
    <w:rsid w:val="008F2CFF"/>
    <w:rsid w:val="008F2D83"/>
    <w:rsid w:val="008F410B"/>
    <w:rsid w:val="008F49F2"/>
    <w:rsid w:val="008F4B96"/>
    <w:rsid w:val="008F56EC"/>
    <w:rsid w:val="008F60CE"/>
    <w:rsid w:val="008F717E"/>
    <w:rsid w:val="00900526"/>
    <w:rsid w:val="00900533"/>
    <w:rsid w:val="0090228B"/>
    <w:rsid w:val="00903CE6"/>
    <w:rsid w:val="00903D74"/>
    <w:rsid w:val="00903D8F"/>
    <w:rsid w:val="00905E08"/>
    <w:rsid w:val="009064B4"/>
    <w:rsid w:val="00907948"/>
    <w:rsid w:val="00910B2A"/>
    <w:rsid w:val="00911219"/>
    <w:rsid w:val="00911F5F"/>
    <w:rsid w:val="009121A9"/>
    <w:rsid w:val="009122FE"/>
    <w:rsid w:val="00912DC7"/>
    <w:rsid w:val="00913F37"/>
    <w:rsid w:val="009140D8"/>
    <w:rsid w:val="00914C50"/>
    <w:rsid w:val="00916C19"/>
    <w:rsid w:val="009177B2"/>
    <w:rsid w:val="00917F74"/>
    <w:rsid w:val="00920757"/>
    <w:rsid w:val="0092233D"/>
    <w:rsid w:val="009224AE"/>
    <w:rsid w:val="00923D5A"/>
    <w:rsid w:val="0092401F"/>
    <w:rsid w:val="009244B2"/>
    <w:rsid w:val="009245EE"/>
    <w:rsid w:val="00925AE4"/>
    <w:rsid w:val="009269BB"/>
    <w:rsid w:val="00930079"/>
    <w:rsid w:val="0093079A"/>
    <w:rsid w:val="009339E2"/>
    <w:rsid w:val="00934EAE"/>
    <w:rsid w:val="00940505"/>
    <w:rsid w:val="00941D43"/>
    <w:rsid w:val="009433EE"/>
    <w:rsid w:val="00944183"/>
    <w:rsid w:val="009452D4"/>
    <w:rsid w:val="00945913"/>
    <w:rsid w:val="00955813"/>
    <w:rsid w:val="00960AE4"/>
    <w:rsid w:val="00961166"/>
    <w:rsid w:val="009622A4"/>
    <w:rsid w:val="0096514C"/>
    <w:rsid w:val="00965A9A"/>
    <w:rsid w:val="00965F3A"/>
    <w:rsid w:val="009665EA"/>
    <w:rsid w:val="00967F72"/>
    <w:rsid w:val="00970DC3"/>
    <w:rsid w:val="00970E78"/>
    <w:rsid w:val="00971AC3"/>
    <w:rsid w:val="009720B4"/>
    <w:rsid w:val="009735AC"/>
    <w:rsid w:val="009742B8"/>
    <w:rsid w:val="0097594D"/>
    <w:rsid w:val="00975FCC"/>
    <w:rsid w:val="009804CB"/>
    <w:rsid w:val="00980D4B"/>
    <w:rsid w:val="00980E32"/>
    <w:rsid w:val="00981C6F"/>
    <w:rsid w:val="00982C9A"/>
    <w:rsid w:val="0098337B"/>
    <w:rsid w:val="00984308"/>
    <w:rsid w:val="00984EA3"/>
    <w:rsid w:val="009866B8"/>
    <w:rsid w:val="009876B7"/>
    <w:rsid w:val="009920B3"/>
    <w:rsid w:val="00994C82"/>
    <w:rsid w:val="009960F2"/>
    <w:rsid w:val="00996C3B"/>
    <w:rsid w:val="00997A67"/>
    <w:rsid w:val="009A0F12"/>
    <w:rsid w:val="009A35DC"/>
    <w:rsid w:val="009A4FAB"/>
    <w:rsid w:val="009A68BE"/>
    <w:rsid w:val="009B0A91"/>
    <w:rsid w:val="009B1AB6"/>
    <w:rsid w:val="009B2121"/>
    <w:rsid w:val="009B223F"/>
    <w:rsid w:val="009B3728"/>
    <w:rsid w:val="009B3B3F"/>
    <w:rsid w:val="009B4E25"/>
    <w:rsid w:val="009B5718"/>
    <w:rsid w:val="009B5F97"/>
    <w:rsid w:val="009C0D79"/>
    <w:rsid w:val="009C1F68"/>
    <w:rsid w:val="009C2603"/>
    <w:rsid w:val="009C3368"/>
    <w:rsid w:val="009C51CE"/>
    <w:rsid w:val="009C7D07"/>
    <w:rsid w:val="009D09E5"/>
    <w:rsid w:val="009D696A"/>
    <w:rsid w:val="009D7219"/>
    <w:rsid w:val="009D7CE8"/>
    <w:rsid w:val="009D7E24"/>
    <w:rsid w:val="009E0BAC"/>
    <w:rsid w:val="009E15D2"/>
    <w:rsid w:val="009E22F3"/>
    <w:rsid w:val="009E4C8E"/>
    <w:rsid w:val="009E5189"/>
    <w:rsid w:val="009E5DAD"/>
    <w:rsid w:val="009E696C"/>
    <w:rsid w:val="009F0BF3"/>
    <w:rsid w:val="009F0D44"/>
    <w:rsid w:val="009F1359"/>
    <w:rsid w:val="009F177D"/>
    <w:rsid w:val="009F17E0"/>
    <w:rsid w:val="009F22BC"/>
    <w:rsid w:val="009F3093"/>
    <w:rsid w:val="009F3953"/>
    <w:rsid w:val="009F4471"/>
    <w:rsid w:val="009F4FEC"/>
    <w:rsid w:val="009F5189"/>
    <w:rsid w:val="009F5B2B"/>
    <w:rsid w:val="009F603F"/>
    <w:rsid w:val="00A03292"/>
    <w:rsid w:val="00A032AA"/>
    <w:rsid w:val="00A0354C"/>
    <w:rsid w:val="00A038E8"/>
    <w:rsid w:val="00A044E4"/>
    <w:rsid w:val="00A05ACE"/>
    <w:rsid w:val="00A068D7"/>
    <w:rsid w:val="00A10F5E"/>
    <w:rsid w:val="00A11F2D"/>
    <w:rsid w:val="00A1336B"/>
    <w:rsid w:val="00A1342F"/>
    <w:rsid w:val="00A13D8D"/>
    <w:rsid w:val="00A145C2"/>
    <w:rsid w:val="00A148B4"/>
    <w:rsid w:val="00A155F5"/>
    <w:rsid w:val="00A16B08"/>
    <w:rsid w:val="00A173EB"/>
    <w:rsid w:val="00A17A68"/>
    <w:rsid w:val="00A17C97"/>
    <w:rsid w:val="00A17FBD"/>
    <w:rsid w:val="00A205BD"/>
    <w:rsid w:val="00A23D37"/>
    <w:rsid w:val="00A25308"/>
    <w:rsid w:val="00A25D61"/>
    <w:rsid w:val="00A26BFD"/>
    <w:rsid w:val="00A27A26"/>
    <w:rsid w:val="00A27F0A"/>
    <w:rsid w:val="00A3064C"/>
    <w:rsid w:val="00A30C2F"/>
    <w:rsid w:val="00A32797"/>
    <w:rsid w:val="00A35502"/>
    <w:rsid w:val="00A37414"/>
    <w:rsid w:val="00A432D9"/>
    <w:rsid w:val="00A43543"/>
    <w:rsid w:val="00A4383E"/>
    <w:rsid w:val="00A44319"/>
    <w:rsid w:val="00A444D1"/>
    <w:rsid w:val="00A4505B"/>
    <w:rsid w:val="00A463E1"/>
    <w:rsid w:val="00A5222A"/>
    <w:rsid w:val="00A5268D"/>
    <w:rsid w:val="00A5283F"/>
    <w:rsid w:val="00A53DB8"/>
    <w:rsid w:val="00A5546B"/>
    <w:rsid w:val="00A5580F"/>
    <w:rsid w:val="00A56B98"/>
    <w:rsid w:val="00A57868"/>
    <w:rsid w:val="00A60F95"/>
    <w:rsid w:val="00A6490F"/>
    <w:rsid w:val="00A6589F"/>
    <w:rsid w:val="00A65D8C"/>
    <w:rsid w:val="00A66A9E"/>
    <w:rsid w:val="00A701F1"/>
    <w:rsid w:val="00A70600"/>
    <w:rsid w:val="00A70848"/>
    <w:rsid w:val="00A71F66"/>
    <w:rsid w:val="00A72B6B"/>
    <w:rsid w:val="00A72E15"/>
    <w:rsid w:val="00A73611"/>
    <w:rsid w:val="00A73BE1"/>
    <w:rsid w:val="00A74A55"/>
    <w:rsid w:val="00A7524D"/>
    <w:rsid w:val="00A76590"/>
    <w:rsid w:val="00A76CB9"/>
    <w:rsid w:val="00A818F7"/>
    <w:rsid w:val="00A857AA"/>
    <w:rsid w:val="00A85B33"/>
    <w:rsid w:val="00A85D89"/>
    <w:rsid w:val="00A86CBA"/>
    <w:rsid w:val="00A8752E"/>
    <w:rsid w:val="00A87876"/>
    <w:rsid w:val="00A9034A"/>
    <w:rsid w:val="00A91E97"/>
    <w:rsid w:val="00A92BF3"/>
    <w:rsid w:val="00A94306"/>
    <w:rsid w:val="00A94CC9"/>
    <w:rsid w:val="00A94FB5"/>
    <w:rsid w:val="00A9590F"/>
    <w:rsid w:val="00A97A26"/>
    <w:rsid w:val="00A97B82"/>
    <w:rsid w:val="00AA120C"/>
    <w:rsid w:val="00AA28B0"/>
    <w:rsid w:val="00AA4B00"/>
    <w:rsid w:val="00AA4D41"/>
    <w:rsid w:val="00AA5052"/>
    <w:rsid w:val="00AA53F1"/>
    <w:rsid w:val="00AA58B4"/>
    <w:rsid w:val="00AB1E6E"/>
    <w:rsid w:val="00AB34A7"/>
    <w:rsid w:val="00AB3FF8"/>
    <w:rsid w:val="00AB43BE"/>
    <w:rsid w:val="00AB502E"/>
    <w:rsid w:val="00AB76E9"/>
    <w:rsid w:val="00AC19E3"/>
    <w:rsid w:val="00AC1B7A"/>
    <w:rsid w:val="00AC2C0F"/>
    <w:rsid w:val="00AC4554"/>
    <w:rsid w:val="00AC6B28"/>
    <w:rsid w:val="00AC6CC7"/>
    <w:rsid w:val="00AC6F86"/>
    <w:rsid w:val="00AC7511"/>
    <w:rsid w:val="00AC771D"/>
    <w:rsid w:val="00AC7AF7"/>
    <w:rsid w:val="00AD1552"/>
    <w:rsid w:val="00AD1931"/>
    <w:rsid w:val="00AD5F18"/>
    <w:rsid w:val="00AD672D"/>
    <w:rsid w:val="00AD6B7E"/>
    <w:rsid w:val="00AD7ACE"/>
    <w:rsid w:val="00AE1FBA"/>
    <w:rsid w:val="00AE3C09"/>
    <w:rsid w:val="00AE4553"/>
    <w:rsid w:val="00AE5A6F"/>
    <w:rsid w:val="00AE63BD"/>
    <w:rsid w:val="00AF0875"/>
    <w:rsid w:val="00AF2A3E"/>
    <w:rsid w:val="00AF5A4A"/>
    <w:rsid w:val="00AF5CC6"/>
    <w:rsid w:val="00AF6B29"/>
    <w:rsid w:val="00AF7551"/>
    <w:rsid w:val="00B03D36"/>
    <w:rsid w:val="00B04745"/>
    <w:rsid w:val="00B06A56"/>
    <w:rsid w:val="00B06C4C"/>
    <w:rsid w:val="00B07784"/>
    <w:rsid w:val="00B10076"/>
    <w:rsid w:val="00B1446D"/>
    <w:rsid w:val="00B14ACD"/>
    <w:rsid w:val="00B15104"/>
    <w:rsid w:val="00B15F46"/>
    <w:rsid w:val="00B16890"/>
    <w:rsid w:val="00B1712C"/>
    <w:rsid w:val="00B21799"/>
    <w:rsid w:val="00B21FD9"/>
    <w:rsid w:val="00B22320"/>
    <w:rsid w:val="00B22657"/>
    <w:rsid w:val="00B22871"/>
    <w:rsid w:val="00B25A97"/>
    <w:rsid w:val="00B26492"/>
    <w:rsid w:val="00B268A8"/>
    <w:rsid w:val="00B33841"/>
    <w:rsid w:val="00B359A6"/>
    <w:rsid w:val="00B3621E"/>
    <w:rsid w:val="00B36D09"/>
    <w:rsid w:val="00B373BF"/>
    <w:rsid w:val="00B378B4"/>
    <w:rsid w:val="00B41577"/>
    <w:rsid w:val="00B45006"/>
    <w:rsid w:val="00B474C2"/>
    <w:rsid w:val="00B47537"/>
    <w:rsid w:val="00B47D4F"/>
    <w:rsid w:val="00B47FA2"/>
    <w:rsid w:val="00B53A14"/>
    <w:rsid w:val="00B569B0"/>
    <w:rsid w:val="00B600F9"/>
    <w:rsid w:val="00B61ACE"/>
    <w:rsid w:val="00B625EE"/>
    <w:rsid w:val="00B63598"/>
    <w:rsid w:val="00B63BF0"/>
    <w:rsid w:val="00B672B5"/>
    <w:rsid w:val="00B70E51"/>
    <w:rsid w:val="00B72ED0"/>
    <w:rsid w:val="00B755C8"/>
    <w:rsid w:val="00B75BE2"/>
    <w:rsid w:val="00B805C7"/>
    <w:rsid w:val="00B81746"/>
    <w:rsid w:val="00B8199D"/>
    <w:rsid w:val="00B82078"/>
    <w:rsid w:val="00B835BE"/>
    <w:rsid w:val="00B83EDF"/>
    <w:rsid w:val="00B841D9"/>
    <w:rsid w:val="00B84DFC"/>
    <w:rsid w:val="00B90499"/>
    <w:rsid w:val="00B9130F"/>
    <w:rsid w:val="00B9418F"/>
    <w:rsid w:val="00B96EAA"/>
    <w:rsid w:val="00B97587"/>
    <w:rsid w:val="00B97BC1"/>
    <w:rsid w:val="00BA04BA"/>
    <w:rsid w:val="00BA07F2"/>
    <w:rsid w:val="00BA179A"/>
    <w:rsid w:val="00BA1E82"/>
    <w:rsid w:val="00BA21A4"/>
    <w:rsid w:val="00BA2399"/>
    <w:rsid w:val="00BA4945"/>
    <w:rsid w:val="00BA7515"/>
    <w:rsid w:val="00BB305E"/>
    <w:rsid w:val="00BB5FE5"/>
    <w:rsid w:val="00BB62F0"/>
    <w:rsid w:val="00BB6AAA"/>
    <w:rsid w:val="00BB71A7"/>
    <w:rsid w:val="00BB724F"/>
    <w:rsid w:val="00BB73E5"/>
    <w:rsid w:val="00BC0066"/>
    <w:rsid w:val="00BC1124"/>
    <w:rsid w:val="00BC2545"/>
    <w:rsid w:val="00BC4DA3"/>
    <w:rsid w:val="00BC5B7E"/>
    <w:rsid w:val="00BD0713"/>
    <w:rsid w:val="00BD07F5"/>
    <w:rsid w:val="00BD3112"/>
    <w:rsid w:val="00BD3661"/>
    <w:rsid w:val="00BD40FF"/>
    <w:rsid w:val="00BD56BE"/>
    <w:rsid w:val="00BD588D"/>
    <w:rsid w:val="00BD5EA9"/>
    <w:rsid w:val="00BE0543"/>
    <w:rsid w:val="00BE1C63"/>
    <w:rsid w:val="00BE1F94"/>
    <w:rsid w:val="00BE2365"/>
    <w:rsid w:val="00BE3D52"/>
    <w:rsid w:val="00BE412C"/>
    <w:rsid w:val="00BE7ED1"/>
    <w:rsid w:val="00BF12FA"/>
    <w:rsid w:val="00BF3F6F"/>
    <w:rsid w:val="00BF4987"/>
    <w:rsid w:val="00BF53E9"/>
    <w:rsid w:val="00BF7349"/>
    <w:rsid w:val="00BF7AC9"/>
    <w:rsid w:val="00C008A9"/>
    <w:rsid w:val="00C00F20"/>
    <w:rsid w:val="00C01581"/>
    <w:rsid w:val="00C02D0F"/>
    <w:rsid w:val="00C05D33"/>
    <w:rsid w:val="00C0667F"/>
    <w:rsid w:val="00C12DEC"/>
    <w:rsid w:val="00C1359C"/>
    <w:rsid w:val="00C14761"/>
    <w:rsid w:val="00C14889"/>
    <w:rsid w:val="00C14E1D"/>
    <w:rsid w:val="00C15B2A"/>
    <w:rsid w:val="00C17EEA"/>
    <w:rsid w:val="00C2156F"/>
    <w:rsid w:val="00C2241E"/>
    <w:rsid w:val="00C24C15"/>
    <w:rsid w:val="00C26199"/>
    <w:rsid w:val="00C26CE0"/>
    <w:rsid w:val="00C3081D"/>
    <w:rsid w:val="00C32833"/>
    <w:rsid w:val="00C36343"/>
    <w:rsid w:val="00C3717E"/>
    <w:rsid w:val="00C41534"/>
    <w:rsid w:val="00C417F2"/>
    <w:rsid w:val="00C42869"/>
    <w:rsid w:val="00C42F67"/>
    <w:rsid w:val="00C445B0"/>
    <w:rsid w:val="00C44CB2"/>
    <w:rsid w:val="00C45294"/>
    <w:rsid w:val="00C458DB"/>
    <w:rsid w:val="00C46E65"/>
    <w:rsid w:val="00C47416"/>
    <w:rsid w:val="00C50B90"/>
    <w:rsid w:val="00C5160A"/>
    <w:rsid w:val="00C516C5"/>
    <w:rsid w:val="00C542C5"/>
    <w:rsid w:val="00C550B2"/>
    <w:rsid w:val="00C56C4B"/>
    <w:rsid w:val="00C60297"/>
    <w:rsid w:val="00C60321"/>
    <w:rsid w:val="00C6656C"/>
    <w:rsid w:val="00C6762E"/>
    <w:rsid w:val="00C718C8"/>
    <w:rsid w:val="00C719BD"/>
    <w:rsid w:val="00C71D50"/>
    <w:rsid w:val="00C72081"/>
    <w:rsid w:val="00C721B6"/>
    <w:rsid w:val="00C72300"/>
    <w:rsid w:val="00C72DE7"/>
    <w:rsid w:val="00C72E40"/>
    <w:rsid w:val="00C733BA"/>
    <w:rsid w:val="00C73EAC"/>
    <w:rsid w:val="00C7461D"/>
    <w:rsid w:val="00C7569E"/>
    <w:rsid w:val="00C768A1"/>
    <w:rsid w:val="00C77C06"/>
    <w:rsid w:val="00C77E4C"/>
    <w:rsid w:val="00C82771"/>
    <w:rsid w:val="00C82A51"/>
    <w:rsid w:val="00C8566C"/>
    <w:rsid w:val="00C8594E"/>
    <w:rsid w:val="00C86513"/>
    <w:rsid w:val="00C865C9"/>
    <w:rsid w:val="00C86FF6"/>
    <w:rsid w:val="00C905E9"/>
    <w:rsid w:val="00C90D9C"/>
    <w:rsid w:val="00C91C41"/>
    <w:rsid w:val="00C91E83"/>
    <w:rsid w:val="00C91FDD"/>
    <w:rsid w:val="00C93200"/>
    <w:rsid w:val="00C942AB"/>
    <w:rsid w:val="00C9450B"/>
    <w:rsid w:val="00C95C1B"/>
    <w:rsid w:val="00C967B5"/>
    <w:rsid w:val="00C96E29"/>
    <w:rsid w:val="00C97E11"/>
    <w:rsid w:val="00CA14A5"/>
    <w:rsid w:val="00CA1FCF"/>
    <w:rsid w:val="00CA2846"/>
    <w:rsid w:val="00CA4556"/>
    <w:rsid w:val="00CA46A2"/>
    <w:rsid w:val="00CA499A"/>
    <w:rsid w:val="00CA5EE7"/>
    <w:rsid w:val="00CA5F9F"/>
    <w:rsid w:val="00CA73E7"/>
    <w:rsid w:val="00CB1A99"/>
    <w:rsid w:val="00CB2B55"/>
    <w:rsid w:val="00CB2E10"/>
    <w:rsid w:val="00CB4537"/>
    <w:rsid w:val="00CB59B9"/>
    <w:rsid w:val="00CB6162"/>
    <w:rsid w:val="00CB68A8"/>
    <w:rsid w:val="00CB6925"/>
    <w:rsid w:val="00CB69E0"/>
    <w:rsid w:val="00CB7E1D"/>
    <w:rsid w:val="00CC0AFC"/>
    <w:rsid w:val="00CC0B0D"/>
    <w:rsid w:val="00CC0D6F"/>
    <w:rsid w:val="00CC74E4"/>
    <w:rsid w:val="00CC7DF6"/>
    <w:rsid w:val="00CD3B49"/>
    <w:rsid w:val="00CD6078"/>
    <w:rsid w:val="00CE2036"/>
    <w:rsid w:val="00CE24DD"/>
    <w:rsid w:val="00CE294B"/>
    <w:rsid w:val="00CE47A9"/>
    <w:rsid w:val="00CE4CF1"/>
    <w:rsid w:val="00CE69AC"/>
    <w:rsid w:val="00CF0646"/>
    <w:rsid w:val="00CF29F0"/>
    <w:rsid w:val="00CF3A6B"/>
    <w:rsid w:val="00CF3D68"/>
    <w:rsid w:val="00CF4818"/>
    <w:rsid w:val="00CF6FD5"/>
    <w:rsid w:val="00CF7894"/>
    <w:rsid w:val="00D00693"/>
    <w:rsid w:val="00D00915"/>
    <w:rsid w:val="00D009B2"/>
    <w:rsid w:val="00D00D53"/>
    <w:rsid w:val="00D03A34"/>
    <w:rsid w:val="00D03B6E"/>
    <w:rsid w:val="00D048AB"/>
    <w:rsid w:val="00D0492D"/>
    <w:rsid w:val="00D0514B"/>
    <w:rsid w:val="00D06E86"/>
    <w:rsid w:val="00D1116F"/>
    <w:rsid w:val="00D119C0"/>
    <w:rsid w:val="00D14ABA"/>
    <w:rsid w:val="00D156CC"/>
    <w:rsid w:val="00D161A7"/>
    <w:rsid w:val="00D167A5"/>
    <w:rsid w:val="00D17F6D"/>
    <w:rsid w:val="00D23928"/>
    <w:rsid w:val="00D23B10"/>
    <w:rsid w:val="00D23C7A"/>
    <w:rsid w:val="00D251DA"/>
    <w:rsid w:val="00D26112"/>
    <w:rsid w:val="00D27A96"/>
    <w:rsid w:val="00D31E10"/>
    <w:rsid w:val="00D33185"/>
    <w:rsid w:val="00D33535"/>
    <w:rsid w:val="00D33793"/>
    <w:rsid w:val="00D3568A"/>
    <w:rsid w:val="00D35AEE"/>
    <w:rsid w:val="00D364EA"/>
    <w:rsid w:val="00D37389"/>
    <w:rsid w:val="00D37684"/>
    <w:rsid w:val="00D409A1"/>
    <w:rsid w:val="00D40AA8"/>
    <w:rsid w:val="00D4245C"/>
    <w:rsid w:val="00D4325B"/>
    <w:rsid w:val="00D44F1F"/>
    <w:rsid w:val="00D44F8C"/>
    <w:rsid w:val="00D45ECD"/>
    <w:rsid w:val="00D477A6"/>
    <w:rsid w:val="00D544F6"/>
    <w:rsid w:val="00D5720C"/>
    <w:rsid w:val="00D61B92"/>
    <w:rsid w:val="00D61CCF"/>
    <w:rsid w:val="00D621D3"/>
    <w:rsid w:val="00D629CD"/>
    <w:rsid w:val="00D63489"/>
    <w:rsid w:val="00D65D55"/>
    <w:rsid w:val="00D665A7"/>
    <w:rsid w:val="00D70863"/>
    <w:rsid w:val="00D73947"/>
    <w:rsid w:val="00D75EFC"/>
    <w:rsid w:val="00D762E3"/>
    <w:rsid w:val="00D76CBF"/>
    <w:rsid w:val="00D77F46"/>
    <w:rsid w:val="00D77FA9"/>
    <w:rsid w:val="00D83215"/>
    <w:rsid w:val="00D850BE"/>
    <w:rsid w:val="00D85836"/>
    <w:rsid w:val="00D86B0C"/>
    <w:rsid w:val="00D86FB7"/>
    <w:rsid w:val="00D91E0F"/>
    <w:rsid w:val="00D927B8"/>
    <w:rsid w:val="00D934B8"/>
    <w:rsid w:val="00D93E3C"/>
    <w:rsid w:val="00D93F6B"/>
    <w:rsid w:val="00D94B90"/>
    <w:rsid w:val="00D97869"/>
    <w:rsid w:val="00DA0734"/>
    <w:rsid w:val="00DA4346"/>
    <w:rsid w:val="00DA48C2"/>
    <w:rsid w:val="00DA4928"/>
    <w:rsid w:val="00DA619C"/>
    <w:rsid w:val="00DA6F71"/>
    <w:rsid w:val="00DA7C14"/>
    <w:rsid w:val="00DA7C45"/>
    <w:rsid w:val="00DB11C3"/>
    <w:rsid w:val="00DB23B0"/>
    <w:rsid w:val="00DB2609"/>
    <w:rsid w:val="00DB2AD5"/>
    <w:rsid w:val="00DB455A"/>
    <w:rsid w:val="00DB592C"/>
    <w:rsid w:val="00DB5A21"/>
    <w:rsid w:val="00DB5BC0"/>
    <w:rsid w:val="00DB65EA"/>
    <w:rsid w:val="00DB6FB1"/>
    <w:rsid w:val="00DC0898"/>
    <w:rsid w:val="00DC0D75"/>
    <w:rsid w:val="00DC1EDA"/>
    <w:rsid w:val="00DC1FB1"/>
    <w:rsid w:val="00DC3449"/>
    <w:rsid w:val="00DC48E7"/>
    <w:rsid w:val="00DC5083"/>
    <w:rsid w:val="00DC528C"/>
    <w:rsid w:val="00DC6BA1"/>
    <w:rsid w:val="00DC7226"/>
    <w:rsid w:val="00DC7331"/>
    <w:rsid w:val="00DC7B57"/>
    <w:rsid w:val="00DD2485"/>
    <w:rsid w:val="00DD3421"/>
    <w:rsid w:val="00DD5291"/>
    <w:rsid w:val="00DD5BF6"/>
    <w:rsid w:val="00DE19AA"/>
    <w:rsid w:val="00DE1C1A"/>
    <w:rsid w:val="00DE3825"/>
    <w:rsid w:val="00DE4B5C"/>
    <w:rsid w:val="00DE5B98"/>
    <w:rsid w:val="00DE64D2"/>
    <w:rsid w:val="00DE6E2C"/>
    <w:rsid w:val="00DF146C"/>
    <w:rsid w:val="00DF192F"/>
    <w:rsid w:val="00DF20DF"/>
    <w:rsid w:val="00DF2A46"/>
    <w:rsid w:val="00DF3338"/>
    <w:rsid w:val="00DF38F6"/>
    <w:rsid w:val="00DF411E"/>
    <w:rsid w:val="00DF41BB"/>
    <w:rsid w:val="00DF499A"/>
    <w:rsid w:val="00DF5A4C"/>
    <w:rsid w:val="00DF5ABD"/>
    <w:rsid w:val="00DF7DDC"/>
    <w:rsid w:val="00E01483"/>
    <w:rsid w:val="00E01646"/>
    <w:rsid w:val="00E0307B"/>
    <w:rsid w:val="00E0418D"/>
    <w:rsid w:val="00E04475"/>
    <w:rsid w:val="00E07734"/>
    <w:rsid w:val="00E12CBF"/>
    <w:rsid w:val="00E13ACD"/>
    <w:rsid w:val="00E148A9"/>
    <w:rsid w:val="00E15B4A"/>
    <w:rsid w:val="00E16BC3"/>
    <w:rsid w:val="00E179A4"/>
    <w:rsid w:val="00E20EE6"/>
    <w:rsid w:val="00E21819"/>
    <w:rsid w:val="00E22367"/>
    <w:rsid w:val="00E2291F"/>
    <w:rsid w:val="00E23E73"/>
    <w:rsid w:val="00E247D2"/>
    <w:rsid w:val="00E263B9"/>
    <w:rsid w:val="00E2745B"/>
    <w:rsid w:val="00E31224"/>
    <w:rsid w:val="00E31FCA"/>
    <w:rsid w:val="00E320F3"/>
    <w:rsid w:val="00E334CD"/>
    <w:rsid w:val="00E33BB1"/>
    <w:rsid w:val="00E35395"/>
    <w:rsid w:val="00E353A9"/>
    <w:rsid w:val="00E35BF5"/>
    <w:rsid w:val="00E36EA5"/>
    <w:rsid w:val="00E37352"/>
    <w:rsid w:val="00E37403"/>
    <w:rsid w:val="00E37421"/>
    <w:rsid w:val="00E40B2C"/>
    <w:rsid w:val="00E41100"/>
    <w:rsid w:val="00E421BE"/>
    <w:rsid w:val="00E42528"/>
    <w:rsid w:val="00E4474E"/>
    <w:rsid w:val="00E451A3"/>
    <w:rsid w:val="00E45A8A"/>
    <w:rsid w:val="00E45E28"/>
    <w:rsid w:val="00E46345"/>
    <w:rsid w:val="00E505E2"/>
    <w:rsid w:val="00E50BA4"/>
    <w:rsid w:val="00E50FAB"/>
    <w:rsid w:val="00E511F4"/>
    <w:rsid w:val="00E51737"/>
    <w:rsid w:val="00E527BF"/>
    <w:rsid w:val="00E5318E"/>
    <w:rsid w:val="00E53447"/>
    <w:rsid w:val="00E53720"/>
    <w:rsid w:val="00E5477C"/>
    <w:rsid w:val="00E54B19"/>
    <w:rsid w:val="00E558F8"/>
    <w:rsid w:val="00E571DA"/>
    <w:rsid w:val="00E62C0C"/>
    <w:rsid w:val="00E653A0"/>
    <w:rsid w:val="00E65707"/>
    <w:rsid w:val="00E657BF"/>
    <w:rsid w:val="00E6758D"/>
    <w:rsid w:val="00E705D5"/>
    <w:rsid w:val="00E70E7B"/>
    <w:rsid w:val="00E7123B"/>
    <w:rsid w:val="00E72859"/>
    <w:rsid w:val="00E7307D"/>
    <w:rsid w:val="00E73C70"/>
    <w:rsid w:val="00E74AA5"/>
    <w:rsid w:val="00E74BBA"/>
    <w:rsid w:val="00E761C5"/>
    <w:rsid w:val="00E766D3"/>
    <w:rsid w:val="00E76A50"/>
    <w:rsid w:val="00E77CB9"/>
    <w:rsid w:val="00E77EA8"/>
    <w:rsid w:val="00E80D30"/>
    <w:rsid w:val="00E81843"/>
    <w:rsid w:val="00E8582D"/>
    <w:rsid w:val="00E858E5"/>
    <w:rsid w:val="00E859CA"/>
    <w:rsid w:val="00E86612"/>
    <w:rsid w:val="00E9035D"/>
    <w:rsid w:val="00E90AE5"/>
    <w:rsid w:val="00E916D8"/>
    <w:rsid w:val="00E95E22"/>
    <w:rsid w:val="00E96845"/>
    <w:rsid w:val="00EA0BE8"/>
    <w:rsid w:val="00EA2C25"/>
    <w:rsid w:val="00EA6EEC"/>
    <w:rsid w:val="00EA7D1F"/>
    <w:rsid w:val="00EB03D7"/>
    <w:rsid w:val="00EB0DC6"/>
    <w:rsid w:val="00EB1800"/>
    <w:rsid w:val="00EB1F24"/>
    <w:rsid w:val="00EB2062"/>
    <w:rsid w:val="00EB21A8"/>
    <w:rsid w:val="00EB2976"/>
    <w:rsid w:val="00EB2D6B"/>
    <w:rsid w:val="00EB39D9"/>
    <w:rsid w:val="00EB76C7"/>
    <w:rsid w:val="00EB7758"/>
    <w:rsid w:val="00EB7A2C"/>
    <w:rsid w:val="00EC1D33"/>
    <w:rsid w:val="00EC20A6"/>
    <w:rsid w:val="00EC485D"/>
    <w:rsid w:val="00EC5C8A"/>
    <w:rsid w:val="00EC5F5B"/>
    <w:rsid w:val="00EC717B"/>
    <w:rsid w:val="00ED049B"/>
    <w:rsid w:val="00ED11F2"/>
    <w:rsid w:val="00ED1DDA"/>
    <w:rsid w:val="00ED28DC"/>
    <w:rsid w:val="00ED2D8E"/>
    <w:rsid w:val="00ED3336"/>
    <w:rsid w:val="00ED54A4"/>
    <w:rsid w:val="00ED6531"/>
    <w:rsid w:val="00ED6E7C"/>
    <w:rsid w:val="00EE40DF"/>
    <w:rsid w:val="00EE4F9E"/>
    <w:rsid w:val="00EE54E5"/>
    <w:rsid w:val="00EE6694"/>
    <w:rsid w:val="00EE673E"/>
    <w:rsid w:val="00EF004A"/>
    <w:rsid w:val="00EF1954"/>
    <w:rsid w:val="00EF5185"/>
    <w:rsid w:val="00EF79E8"/>
    <w:rsid w:val="00F00193"/>
    <w:rsid w:val="00F0107D"/>
    <w:rsid w:val="00F01E35"/>
    <w:rsid w:val="00F027E7"/>
    <w:rsid w:val="00F03541"/>
    <w:rsid w:val="00F03A70"/>
    <w:rsid w:val="00F03B47"/>
    <w:rsid w:val="00F03BDE"/>
    <w:rsid w:val="00F03DE2"/>
    <w:rsid w:val="00F04A5B"/>
    <w:rsid w:val="00F060DC"/>
    <w:rsid w:val="00F073A5"/>
    <w:rsid w:val="00F07A03"/>
    <w:rsid w:val="00F10364"/>
    <w:rsid w:val="00F117E8"/>
    <w:rsid w:val="00F136F7"/>
    <w:rsid w:val="00F14092"/>
    <w:rsid w:val="00F140C6"/>
    <w:rsid w:val="00F15289"/>
    <w:rsid w:val="00F163CA"/>
    <w:rsid w:val="00F16FAA"/>
    <w:rsid w:val="00F214B3"/>
    <w:rsid w:val="00F21718"/>
    <w:rsid w:val="00F26C88"/>
    <w:rsid w:val="00F30FAB"/>
    <w:rsid w:val="00F314B9"/>
    <w:rsid w:val="00F3202A"/>
    <w:rsid w:val="00F3359C"/>
    <w:rsid w:val="00F34456"/>
    <w:rsid w:val="00F34561"/>
    <w:rsid w:val="00F35EA5"/>
    <w:rsid w:val="00F3622A"/>
    <w:rsid w:val="00F367F0"/>
    <w:rsid w:val="00F36B28"/>
    <w:rsid w:val="00F37B53"/>
    <w:rsid w:val="00F37FA1"/>
    <w:rsid w:val="00F421FA"/>
    <w:rsid w:val="00F424A2"/>
    <w:rsid w:val="00F428A1"/>
    <w:rsid w:val="00F454DF"/>
    <w:rsid w:val="00F45CD9"/>
    <w:rsid w:val="00F46C92"/>
    <w:rsid w:val="00F47C63"/>
    <w:rsid w:val="00F47C6A"/>
    <w:rsid w:val="00F51230"/>
    <w:rsid w:val="00F5140A"/>
    <w:rsid w:val="00F543B2"/>
    <w:rsid w:val="00F55569"/>
    <w:rsid w:val="00F56018"/>
    <w:rsid w:val="00F61850"/>
    <w:rsid w:val="00F63105"/>
    <w:rsid w:val="00F632ED"/>
    <w:rsid w:val="00F63820"/>
    <w:rsid w:val="00F639CF"/>
    <w:rsid w:val="00F64591"/>
    <w:rsid w:val="00F64E4F"/>
    <w:rsid w:val="00F65469"/>
    <w:rsid w:val="00F67578"/>
    <w:rsid w:val="00F707B5"/>
    <w:rsid w:val="00F7319D"/>
    <w:rsid w:val="00F749EB"/>
    <w:rsid w:val="00F75906"/>
    <w:rsid w:val="00F77BCF"/>
    <w:rsid w:val="00F77D31"/>
    <w:rsid w:val="00F82A7F"/>
    <w:rsid w:val="00F83226"/>
    <w:rsid w:val="00F83664"/>
    <w:rsid w:val="00F841FE"/>
    <w:rsid w:val="00F85CFB"/>
    <w:rsid w:val="00F8646A"/>
    <w:rsid w:val="00F86AE5"/>
    <w:rsid w:val="00F87257"/>
    <w:rsid w:val="00F92268"/>
    <w:rsid w:val="00F92DAF"/>
    <w:rsid w:val="00F94F11"/>
    <w:rsid w:val="00F96599"/>
    <w:rsid w:val="00F9664C"/>
    <w:rsid w:val="00F96D9B"/>
    <w:rsid w:val="00FA0761"/>
    <w:rsid w:val="00FA145A"/>
    <w:rsid w:val="00FA22E7"/>
    <w:rsid w:val="00FA3F3B"/>
    <w:rsid w:val="00FA547A"/>
    <w:rsid w:val="00FA5AD2"/>
    <w:rsid w:val="00FA5D14"/>
    <w:rsid w:val="00FA6777"/>
    <w:rsid w:val="00FA7992"/>
    <w:rsid w:val="00FB197D"/>
    <w:rsid w:val="00FB2564"/>
    <w:rsid w:val="00FB3227"/>
    <w:rsid w:val="00FB3305"/>
    <w:rsid w:val="00FB4500"/>
    <w:rsid w:val="00FB4729"/>
    <w:rsid w:val="00FB506C"/>
    <w:rsid w:val="00FB6536"/>
    <w:rsid w:val="00FB71EE"/>
    <w:rsid w:val="00FB7AC4"/>
    <w:rsid w:val="00FC04EE"/>
    <w:rsid w:val="00FC05EE"/>
    <w:rsid w:val="00FC0C2D"/>
    <w:rsid w:val="00FC28C6"/>
    <w:rsid w:val="00FC41D3"/>
    <w:rsid w:val="00FC568A"/>
    <w:rsid w:val="00FC5D71"/>
    <w:rsid w:val="00FC6199"/>
    <w:rsid w:val="00FC7B10"/>
    <w:rsid w:val="00FD0D5E"/>
    <w:rsid w:val="00FD1918"/>
    <w:rsid w:val="00FD225F"/>
    <w:rsid w:val="00FD24F4"/>
    <w:rsid w:val="00FD4942"/>
    <w:rsid w:val="00FD67B6"/>
    <w:rsid w:val="00FD6C5A"/>
    <w:rsid w:val="00FD7A23"/>
    <w:rsid w:val="00FE0D95"/>
    <w:rsid w:val="00FE166D"/>
    <w:rsid w:val="00FE1BE4"/>
    <w:rsid w:val="00FE3C1E"/>
    <w:rsid w:val="00FE3D9A"/>
    <w:rsid w:val="00FE544F"/>
    <w:rsid w:val="00FE7443"/>
    <w:rsid w:val="00FE7AFF"/>
    <w:rsid w:val="00FF237C"/>
    <w:rsid w:val="00FF38C8"/>
    <w:rsid w:val="00FF4507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32AB8"/>
  <w15:docId w15:val="{D8069A73-3DB0-4123-AF31-E92AC9F3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Liberation Mono"/>
        <w:sz w:val="22"/>
        <w:szCs w:val="22"/>
        <w:lang w:val="en-US" w:eastAsia="en-US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  <w:rPr>
      <w:rFonts w:cs="Calibri"/>
      <w:color w:val="000000"/>
      <w:sz w:val="24"/>
      <w:szCs w:val="24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numPr>
        <w:numId w:val="1"/>
      </w:numPr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BodyText"/>
    <w:qFormat/>
    <w:pPr>
      <w:keepNext/>
      <w:keepLines/>
      <w:numPr>
        <w:ilvl w:val="1"/>
        <w:numId w:val="1"/>
      </w:numPr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/>
      <w:color w:val="243F60"/>
    </w:r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color w:val="365F91"/>
      <w:sz w:val="32"/>
      <w:szCs w:val="32"/>
      <w:lang w:val="en-GB"/>
    </w:rPr>
  </w:style>
  <w:style w:type="character" w:customStyle="1" w:styleId="Heading2Char">
    <w:name w:val="Heading 2 Char"/>
    <w:basedOn w:val="DefaultParagraphFont"/>
    <w:qFormat/>
    <w:rPr>
      <w:rFonts w:ascii="Cambria" w:hAnsi="Cambria"/>
      <w:color w:val="365F91"/>
      <w:sz w:val="26"/>
      <w:szCs w:val="26"/>
      <w:lang w:val="en-GB"/>
    </w:rPr>
  </w:style>
  <w:style w:type="character" w:customStyle="1" w:styleId="Heading3Char">
    <w:name w:val="Heading 3 Char"/>
    <w:basedOn w:val="DefaultParagraphFont"/>
    <w:qFormat/>
    <w:rPr>
      <w:rFonts w:ascii="Cambria" w:hAnsi="Cambria"/>
      <w:color w:val="243F60"/>
      <w:sz w:val="24"/>
      <w:szCs w:val="24"/>
      <w:lang w:val="en-GB"/>
    </w:rPr>
  </w:style>
  <w:style w:type="character" w:customStyle="1" w:styleId="Heading4Char">
    <w:name w:val="Heading 4 Char"/>
    <w:basedOn w:val="DefaultParagraphFont"/>
    <w:qFormat/>
    <w:rPr>
      <w:rFonts w:ascii="Cambria" w:hAnsi="Cambria"/>
      <w:i/>
      <w:iCs/>
      <w:color w:val="365F91"/>
      <w:lang w:val="en-GB"/>
    </w:rPr>
  </w:style>
  <w:style w:type="character" w:customStyle="1" w:styleId="ListParagraphChar">
    <w:name w:val="List Paragraph Char"/>
    <w:qFormat/>
    <w:rPr>
      <w:lang w:val="en-GB"/>
    </w:rPr>
  </w:style>
  <w:style w:type="character" w:customStyle="1" w:styleId="FootnoteTextChar">
    <w:name w:val="Footnote Text Char"/>
    <w:basedOn w:val="DefaultParagraphFont"/>
    <w:uiPriority w:val="99"/>
    <w:qFormat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character" w:customStyle="1" w:styleId="CommentTextChar">
    <w:name w:val="Comment Text Char"/>
    <w:basedOn w:val="DefaultParagraphFont"/>
    <w:qFormat/>
    <w:rPr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qFormat/>
    <w:rPr>
      <w:rFonts w:ascii="Segoe UI" w:hAnsi="Segoe UI" w:cs="Segoe UI"/>
      <w:sz w:val="18"/>
      <w:szCs w:val="18"/>
      <w:lang w:val="en-GB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NoSpacingChar">
    <w:name w:val="No Spacing Char"/>
    <w:uiPriority w:val="1"/>
    <w:qFormat/>
    <w:rPr>
      <w:rFonts w:ascii="Calibri" w:eastAsia="Times New Roman" w:hAnsi="Calibri" w:cs="Times New Roman"/>
      <w:sz w:val="21"/>
      <w:szCs w:val="21"/>
    </w:rPr>
  </w:style>
  <w:style w:type="character" w:customStyle="1" w:styleId="HeaderChar">
    <w:name w:val="Header Char"/>
    <w:basedOn w:val="DefaultParagraphFont"/>
    <w:qFormat/>
    <w:rPr>
      <w:lang w:val="en-GB"/>
    </w:rPr>
  </w:style>
  <w:style w:type="character" w:customStyle="1" w:styleId="FooterChar">
    <w:name w:val="Footer Char"/>
    <w:basedOn w:val="DefaultParagraphFont"/>
    <w:uiPriority w:val="99"/>
    <w:qFormat/>
    <w:rPr>
      <w:lang w:val="en-GB"/>
    </w:rPr>
  </w:style>
  <w:style w:type="character" w:customStyle="1" w:styleId="BodyTextIndent3Char">
    <w:name w:val="Body Text Indent 3 Char"/>
    <w:basedOn w:val="DefaultParagraphFont"/>
    <w:qFormat/>
    <w:rPr>
      <w:rFonts w:ascii="Times New Roman" w:eastAsia="Times New Roman" w:hAnsi="Times New Roman" w:cs="Times New Roman"/>
      <w:b/>
      <w:sz w:val="24"/>
      <w:szCs w:val="28"/>
    </w:rPr>
  </w:style>
  <w:style w:type="character" w:styleId="IntenseEmphasis">
    <w:name w:val="Intense Emphasis"/>
    <w:basedOn w:val="DefaultParagraphFont"/>
    <w:qFormat/>
    <w:rPr>
      <w:b/>
      <w:bCs/>
      <w:i/>
      <w:iCs/>
      <w:color w:val="4F81BD"/>
    </w:rPr>
  </w:style>
  <w:style w:type="character" w:customStyle="1" w:styleId="naslovpropisa1">
    <w:name w:val="naslovpropisa1"/>
    <w:basedOn w:val="DefaultParagraphFont"/>
    <w:qFormat/>
  </w:style>
  <w:style w:type="character" w:customStyle="1" w:styleId="naslovpropisa1a">
    <w:name w:val="naslovpropisa1a"/>
    <w:basedOn w:val="DefaultParagraphFont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pacing w:after="200"/>
    </w:pPr>
    <w:rPr>
      <w:i/>
      <w:iCs/>
      <w:color w:val="1F497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FootnoteText">
    <w:name w:val="footnote text"/>
    <w:basedOn w:val="Normal"/>
    <w:uiPriority w:val="99"/>
    <w:pPr>
      <w:suppressLineNumbers/>
      <w:ind w:left="283" w:hanging="283"/>
    </w:pPr>
    <w:rPr>
      <w:sz w:val="20"/>
      <w:szCs w:val="20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qFormat/>
    <w:rPr>
      <w:b/>
      <w:bCs/>
    </w:rPr>
  </w:style>
  <w:style w:type="paragraph" w:styleId="IndexHeading">
    <w:name w:val="index heading"/>
    <w:basedOn w:val="Heading"/>
    <w:qFormat/>
    <w:pPr>
      <w:suppressLineNumbers/>
    </w:pPr>
    <w:rPr>
      <w:b/>
      <w:bCs/>
      <w:sz w:val="32"/>
      <w:szCs w:val="32"/>
    </w:rPr>
  </w:style>
  <w:style w:type="paragraph" w:styleId="TOAHeading">
    <w:name w:val="toa heading"/>
    <w:basedOn w:val="Heading1"/>
    <w:qFormat/>
    <w:pPr>
      <w:numPr>
        <w:numId w:val="0"/>
      </w:numPr>
      <w:suppressLineNumbers/>
    </w:pPr>
    <w:rPr>
      <w:b/>
      <w:bCs/>
      <w:lang w:val="en-US"/>
    </w:rPr>
  </w:style>
  <w:style w:type="paragraph" w:styleId="TOC1">
    <w:name w:val="toc 1"/>
    <w:basedOn w:val="Normal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pPr>
      <w:tabs>
        <w:tab w:val="right" w:leader="dot" w:pos="9689"/>
      </w:tabs>
      <w:spacing w:after="100"/>
      <w:ind w:left="220"/>
    </w:pPr>
  </w:style>
  <w:style w:type="paragraph" w:styleId="TOC3">
    <w:name w:val="toc 3"/>
    <w:basedOn w:val="Normal"/>
    <w:pPr>
      <w:tabs>
        <w:tab w:val="right" w:leader="dot" w:pos="9406"/>
      </w:tabs>
      <w:spacing w:after="100"/>
      <w:ind w:left="440"/>
    </w:pPr>
  </w:style>
  <w:style w:type="paragraph" w:styleId="NoSpacing">
    <w:name w:val="No Spacing"/>
    <w:uiPriority w:val="1"/>
    <w:qFormat/>
    <w:pPr>
      <w:spacing w:line="240" w:lineRule="auto"/>
    </w:pPr>
    <w:rPr>
      <w:rFonts w:eastAsia="Times New Roman" w:cs="Times New Roman"/>
      <w:sz w:val="21"/>
      <w:szCs w:val="21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BodyTextIndent3">
    <w:name w:val="Body Text Indent 3"/>
    <w:basedOn w:val="Normal"/>
    <w:qFormat/>
    <w:pPr>
      <w:ind w:firstLine="720"/>
      <w:jc w:val="both"/>
    </w:pPr>
    <w:rPr>
      <w:rFonts w:ascii="Times New Roman" w:eastAsia="Times New Roman" w:hAnsi="Times New Roman" w:cs="Times New Roman"/>
      <w:b/>
      <w:szCs w:val="28"/>
    </w:rPr>
  </w:style>
  <w:style w:type="paragraph" w:customStyle="1" w:styleId="Normal1">
    <w:name w:val="Normal1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podnaslovpropisa">
    <w:name w:val="podnaslovpropisa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Normal2">
    <w:name w:val="Normal2"/>
    <w:basedOn w:val="Normal"/>
    <w:qFormat/>
    <w:pPr>
      <w:spacing w:before="100" w:after="100"/>
    </w:pPr>
    <w:rPr>
      <w:rFonts w:ascii="Times New Roman" w:eastAsia="Times New Roman" w:hAnsi="Times New Roman" w:cs="Times New Roman"/>
      <w:lang w:val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styleId="NormalWeb">
    <w:name w:val="Normal (Web)"/>
    <w:basedOn w:val="Normal"/>
    <w:uiPriority w:val="99"/>
    <w:unhideWhenUsed/>
    <w:rsid w:val="000F057E"/>
    <w:pPr>
      <w:suppressAutoHyphens w:val="0"/>
      <w:spacing w:before="100" w:beforeAutospacing="1" w:after="115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basedOn w:val="DefaultParagraphFont"/>
    <w:uiPriority w:val="22"/>
    <w:qFormat/>
    <w:rsid w:val="004249C4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21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514B"/>
    <w:rPr>
      <w:color w:val="954F72"/>
      <w:u w:val="single"/>
    </w:rPr>
  </w:style>
  <w:style w:type="paragraph" w:customStyle="1" w:styleId="msonormal0">
    <w:name w:val="msonormal"/>
    <w:basedOn w:val="Normal"/>
    <w:rsid w:val="00D0514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xl72">
    <w:name w:val="xl72"/>
    <w:basedOn w:val="Normal"/>
    <w:rsid w:val="00D0514B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73">
    <w:name w:val="xl73"/>
    <w:basedOn w:val="Normal"/>
    <w:rsid w:val="00D0514B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4">
    <w:name w:val="xl74"/>
    <w:basedOn w:val="Normal"/>
    <w:rsid w:val="00D0514B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75">
    <w:name w:val="xl75"/>
    <w:basedOn w:val="Normal"/>
    <w:rsid w:val="00D0514B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6">
    <w:name w:val="xl76"/>
    <w:basedOn w:val="Normal"/>
    <w:rsid w:val="00D0514B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7">
    <w:name w:val="xl77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8">
    <w:name w:val="xl78"/>
    <w:basedOn w:val="Normal"/>
    <w:rsid w:val="00D0514B"/>
    <w:pPr>
      <w:pBdr>
        <w:top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79">
    <w:name w:val="xl79"/>
    <w:basedOn w:val="Normal"/>
    <w:rsid w:val="00D0514B"/>
    <w:pPr>
      <w:pBdr>
        <w:top w:val="single" w:sz="8" w:space="0" w:color="000000"/>
        <w:lef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0">
    <w:name w:val="xl80"/>
    <w:basedOn w:val="Normal"/>
    <w:rsid w:val="00D0514B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81">
    <w:name w:val="xl81"/>
    <w:basedOn w:val="Normal"/>
    <w:rsid w:val="00D0514B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2">
    <w:name w:val="xl82"/>
    <w:basedOn w:val="Normal"/>
    <w:rsid w:val="00D0514B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3">
    <w:name w:val="xl83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4">
    <w:name w:val="xl84"/>
    <w:basedOn w:val="Normal"/>
    <w:rsid w:val="00D0514B"/>
    <w:pPr>
      <w:pBdr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5">
    <w:name w:val="xl85"/>
    <w:basedOn w:val="Normal"/>
    <w:rsid w:val="00D0514B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86">
    <w:name w:val="xl86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7">
    <w:name w:val="xl87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8">
    <w:name w:val="xl88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89">
    <w:name w:val="xl89"/>
    <w:basedOn w:val="Normal"/>
    <w:rsid w:val="00D05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0">
    <w:name w:val="xl90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1">
    <w:name w:val="xl91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2">
    <w:name w:val="xl92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3">
    <w:name w:val="xl93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4">
    <w:name w:val="xl94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5">
    <w:name w:val="xl95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6">
    <w:name w:val="xl96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7">
    <w:name w:val="xl97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98">
    <w:name w:val="xl98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99">
    <w:name w:val="xl99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0">
    <w:name w:val="xl100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1">
    <w:name w:val="xl101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2">
    <w:name w:val="xl102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3">
    <w:name w:val="xl103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4">
    <w:name w:val="xl104"/>
    <w:basedOn w:val="Normal"/>
    <w:rsid w:val="00D0514B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5">
    <w:name w:val="xl105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6">
    <w:name w:val="xl106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7">
    <w:name w:val="xl107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08">
    <w:name w:val="xl108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09">
    <w:name w:val="xl109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0">
    <w:name w:val="xl110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1">
    <w:name w:val="xl111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2">
    <w:name w:val="xl112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3">
    <w:name w:val="xl113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4">
    <w:name w:val="xl114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5">
    <w:name w:val="xl115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6">
    <w:name w:val="xl116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7">
    <w:name w:val="xl117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8">
    <w:name w:val="xl118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19">
    <w:name w:val="xl119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0">
    <w:name w:val="xl120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1">
    <w:name w:val="xl121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2">
    <w:name w:val="xl122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3">
    <w:name w:val="xl123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4">
    <w:name w:val="xl124"/>
    <w:basedOn w:val="Normal"/>
    <w:rsid w:val="00D0514B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5">
    <w:name w:val="xl125"/>
    <w:basedOn w:val="Normal"/>
    <w:rsid w:val="00D051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6">
    <w:name w:val="xl126"/>
    <w:basedOn w:val="Normal"/>
    <w:rsid w:val="00D051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textAlignment w:val="center"/>
    </w:pPr>
    <w:rPr>
      <w:rFonts w:ascii="Tahoma" w:eastAsia="Times New Roman" w:hAnsi="Tahoma" w:cs="Tahoma"/>
      <w:color w:val="auto"/>
      <w:sz w:val="16"/>
      <w:szCs w:val="16"/>
      <w:lang w:val="en-US"/>
    </w:rPr>
  </w:style>
  <w:style w:type="paragraph" w:customStyle="1" w:styleId="xl127">
    <w:name w:val="xl127"/>
    <w:basedOn w:val="Normal"/>
    <w:rsid w:val="00D051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  <w:style w:type="paragraph" w:customStyle="1" w:styleId="xl128">
    <w:name w:val="xl128"/>
    <w:basedOn w:val="Normal"/>
    <w:rsid w:val="00D0514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DD7EE"/>
      <w:suppressAutoHyphens w:val="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color w:val="auto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Новембар, 2022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17" ma:contentTypeDescription="Create a new document." ma:contentTypeScope="" ma:versionID="b057ce890c6bf22c7028cd7d4e750a7c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ce3c177fecc9f449dd21f2f4ace0fa24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F09AD4-2358-4AAD-BBD3-3217EB6532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0AE022-0A72-4584-87A7-D45EB771AC00}"/>
</file>

<file path=customXml/itemProps4.xml><?xml version="1.0" encoding="utf-8"?>
<ds:datastoreItem xmlns:ds="http://schemas.openxmlformats.org/officeDocument/2006/customXml" ds:itemID="{FB789EE7-3B04-4096-BD8F-9BCB955395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14</Pages>
  <Words>5083</Words>
  <Characters>28974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domonkos</dc:creator>
  <cp:lastModifiedBy>Tibor Domonkos</cp:lastModifiedBy>
  <cp:revision>366</cp:revision>
  <cp:lastPrinted>2023-01-14T09:32:00Z</cp:lastPrinted>
  <dcterms:created xsi:type="dcterms:W3CDTF">2023-02-11T08:48:00Z</dcterms:created>
  <dcterms:modified xsi:type="dcterms:W3CDTF">2023-02-13T12:00:00Z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2022-02-26T13:49:00Z</dcterms:created>
  <dc:creator>Tibor</dc:creator>
  <dc:description/>
  <dc:language>en-US</dc:language>
  <cp:lastModifiedBy/>
  <cp:lastPrinted>2022-02-22T15:21:00Z</cp:lastPrinted>
  <dcterms:modified xsi:type="dcterms:W3CDTF">2022-03-05T14:44:58Z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